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67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45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83A67" w:rsidRPr="00BA6453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453">
        <w:rPr>
          <w:rFonts w:ascii="Times New Roman" w:hAnsi="Times New Roman" w:cs="Times New Roman"/>
          <w:sz w:val="24"/>
          <w:szCs w:val="24"/>
        </w:rPr>
        <w:t>средняя общеобразовательная школа № 4 поселка городского типа Афипского муниципального образования Северский район</w:t>
      </w:r>
    </w:p>
    <w:p w:rsidR="00014547" w:rsidRPr="00014547" w:rsidRDefault="00014547" w:rsidP="001B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2"/>
          <w:szCs w:val="32"/>
        </w:rPr>
      </w:pPr>
    </w:p>
    <w:p w:rsidR="00014547" w:rsidRDefault="00014547" w:rsidP="001B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2"/>
          <w:szCs w:val="32"/>
        </w:rPr>
      </w:pPr>
    </w:p>
    <w:p w:rsidR="00014547" w:rsidRDefault="00014547" w:rsidP="001B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</w:p>
    <w:p w:rsidR="00D04F4A" w:rsidRDefault="00937D53" w:rsidP="0093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учебно-исследовательских проектов школьников «Эврика, ЮНИОР» Малой академии наук учащихся Кубани</w:t>
      </w:r>
    </w:p>
    <w:p w:rsidR="00AC7FCA" w:rsidRDefault="00937D53" w:rsidP="0093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2018-2019 учебный год</w:t>
      </w:r>
    </w:p>
    <w:p w:rsidR="00937D53" w:rsidRDefault="00937D53" w:rsidP="0093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7800"/>
        </w:tabs>
        <w:spacing w:after="0"/>
        <w:jc w:val="center"/>
        <w:rPr>
          <w:b/>
          <w:sz w:val="32"/>
          <w:szCs w:val="32"/>
        </w:rPr>
      </w:pPr>
    </w:p>
    <w:p w:rsidR="00014547" w:rsidRDefault="00F7468D" w:rsidP="00173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Роль радона в формировании радиационного фона в классной комнате и способы уменьшения уровня радиации</w:t>
      </w:r>
    </w:p>
    <w:p w:rsidR="00937D53" w:rsidRDefault="00937D53" w:rsidP="0093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D53">
        <w:rPr>
          <w:rFonts w:ascii="Times New Roman" w:hAnsi="Times New Roman" w:cs="Times New Roman"/>
          <w:b/>
          <w:sz w:val="32"/>
          <w:szCs w:val="32"/>
        </w:rPr>
        <w:t>Направление: «Естественнонаучное»</w:t>
      </w:r>
    </w:p>
    <w:p w:rsidR="00937D53" w:rsidRPr="00937D53" w:rsidRDefault="00937D53" w:rsidP="00937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Секция «</w:t>
      </w:r>
      <w:r w:rsidR="008803C0">
        <w:rPr>
          <w:rFonts w:ascii="Times New Roman" w:hAnsi="Times New Roman" w:cs="Times New Roman"/>
          <w:b/>
          <w:sz w:val="32"/>
          <w:szCs w:val="32"/>
        </w:rPr>
        <w:t>Экология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83A67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A83A67" w:rsidRPr="00937D53" w:rsidRDefault="008803C0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Ткаченко Максим Иванович</w:t>
      </w:r>
      <w:r w:rsidR="00A83A67" w:rsidRPr="00937D53">
        <w:rPr>
          <w:rFonts w:ascii="Times New Roman" w:hAnsi="Times New Roman" w:cs="Times New Roman"/>
          <w:b/>
          <w:sz w:val="28"/>
          <w:szCs w:val="28"/>
        </w:rPr>
        <w:t>,</w:t>
      </w:r>
    </w:p>
    <w:p w:rsidR="00A83A67" w:rsidRPr="009021F9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21F9">
        <w:rPr>
          <w:rFonts w:ascii="Times New Roman" w:hAnsi="Times New Roman" w:cs="Times New Roman"/>
          <w:sz w:val="28"/>
          <w:szCs w:val="28"/>
        </w:rPr>
        <w:t>МБОУ СОШ № 4,</w:t>
      </w:r>
    </w:p>
    <w:p w:rsidR="00A83A67" w:rsidRPr="009021F9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21F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21F9">
        <w:rPr>
          <w:rFonts w:ascii="Times New Roman" w:hAnsi="Times New Roman" w:cs="Times New Roman"/>
          <w:sz w:val="28"/>
          <w:szCs w:val="28"/>
        </w:rPr>
        <w:t xml:space="preserve">. Афипский, Северский район, </w:t>
      </w:r>
      <w:r w:rsidR="008803C0">
        <w:rPr>
          <w:rFonts w:ascii="Times New Roman" w:hAnsi="Times New Roman" w:cs="Times New Roman"/>
          <w:sz w:val="28"/>
          <w:szCs w:val="28"/>
        </w:rPr>
        <w:t>7</w:t>
      </w:r>
      <w:r w:rsidRPr="009021F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83A67" w:rsidRPr="009021F9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3A67" w:rsidRPr="009021F9" w:rsidRDefault="00937D53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3A67" w:rsidRPr="009021F9">
        <w:rPr>
          <w:rFonts w:ascii="Times New Roman" w:hAnsi="Times New Roman" w:cs="Times New Roman"/>
          <w:sz w:val="28"/>
          <w:szCs w:val="28"/>
        </w:rPr>
        <w:t>уководител</w:t>
      </w:r>
      <w:r w:rsidR="008803C0">
        <w:rPr>
          <w:rFonts w:ascii="Times New Roman" w:hAnsi="Times New Roman" w:cs="Times New Roman"/>
          <w:sz w:val="28"/>
          <w:szCs w:val="28"/>
        </w:rPr>
        <w:t>и</w:t>
      </w:r>
      <w:r w:rsidR="00A83A67" w:rsidRPr="009021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3A67" w:rsidRPr="00937D53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D53">
        <w:rPr>
          <w:rFonts w:ascii="Times New Roman" w:hAnsi="Times New Roman" w:cs="Times New Roman"/>
          <w:b/>
          <w:sz w:val="28"/>
          <w:szCs w:val="28"/>
        </w:rPr>
        <w:t>Аванесян</w:t>
      </w:r>
      <w:proofErr w:type="spellEnd"/>
      <w:r w:rsidRPr="00937D53">
        <w:rPr>
          <w:rFonts w:ascii="Times New Roman" w:hAnsi="Times New Roman" w:cs="Times New Roman"/>
          <w:b/>
          <w:sz w:val="28"/>
          <w:szCs w:val="28"/>
        </w:rPr>
        <w:t xml:space="preserve"> Лариса Григорьевна,</w:t>
      </w:r>
    </w:p>
    <w:p w:rsidR="00A83A67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21F9">
        <w:rPr>
          <w:rFonts w:ascii="Times New Roman" w:hAnsi="Times New Roman" w:cs="Times New Roman"/>
          <w:sz w:val="28"/>
          <w:szCs w:val="28"/>
        </w:rPr>
        <w:t>учитель физики МБОУ</w:t>
      </w:r>
      <w:r w:rsidR="008803C0">
        <w:rPr>
          <w:rFonts w:ascii="Times New Roman" w:hAnsi="Times New Roman" w:cs="Times New Roman"/>
          <w:sz w:val="28"/>
          <w:szCs w:val="28"/>
        </w:rPr>
        <w:t xml:space="preserve"> </w:t>
      </w:r>
      <w:r w:rsidRPr="009021F9">
        <w:rPr>
          <w:rFonts w:ascii="Times New Roman" w:hAnsi="Times New Roman" w:cs="Times New Roman"/>
          <w:sz w:val="28"/>
          <w:szCs w:val="28"/>
        </w:rPr>
        <w:t>СОШ № 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03C0" w:rsidRPr="008803C0" w:rsidRDefault="008803C0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03C0">
        <w:rPr>
          <w:rFonts w:ascii="Times New Roman" w:hAnsi="Times New Roman" w:cs="Times New Roman"/>
          <w:b/>
          <w:sz w:val="28"/>
          <w:szCs w:val="28"/>
        </w:rPr>
        <w:t>Кангур</w:t>
      </w:r>
      <w:proofErr w:type="spellEnd"/>
      <w:r w:rsidRPr="008803C0">
        <w:rPr>
          <w:rFonts w:ascii="Times New Roman" w:hAnsi="Times New Roman" w:cs="Times New Roman"/>
          <w:b/>
          <w:sz w:val="28"/>
          <w:szCs w:val="28"/>
        </w:rPr>
        <w:t xml:space="preserve"> Андрей Валентинович, </w:t>
      </w:r>
    </w:p>
    <w:p w:rsidR="008803C0" w:rsidRPr="009021F9" w:rsidRDefault="008803C0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ОБЖ МБОУ СОШ № 4</w:t>
      </w:r>
    </w:p>
    <w:p w:rsidR="00A83A67" w:rsidRPr="009021F9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21F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21F9">
        <w:rPr>
          <w:rFonts w:ascii="Times New Roman" w:hAnsi="Times New Roman" w:cs="Times New Roman"/>
          <w:sz w:val="28"/>
          <w:szCs w:val="28"/>
        </w:rPr>
        <w:t>. Афипск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A83A67" w:rsidRDefault="00A83A67" w:rsidP="00A83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021F9">
        <w:rPr>
          <w:rFonts w:ascii="Times New Roman" w:hAnsi="Times New Roman" w:cs="Times New Roman"/>
          <w:sz w:val="28"/>
          <w:szCs w:val="28"/>
        </w:rPr>
        <w:t>Северск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021F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7468D" w:rsidRDefault="00F7468D" w:rsidP="001B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F7468D" w:rsidRDefault="00F7468D" w:rsidP="001B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AC7FCA" w:rsidRDefault="00220804" w:rsidP="001B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014547">
        <w:rPr>
          <w:rFonts w:ascii="Times New Roman" w:hAnsi="Times New Roman" w:cs="Times New Roman"/>
          <w:sz w:val="32"/>
          <w:szCs w:val="32"/>
        </w:rPr>
        <w:t>201</w:t>
      </w:r>
      <w:r w:rsidR="00E02F55">
        <w:rPr>
          <w:rFonts w:ascii="Times New Roman" w:hAnsi="Times New Roman" w:cs="Times New Roman"/>
          <w:sz w:val="32"/>
          <w:szCs w:val="32"/>
        </w:rPr>
        <w:t>8</w:t>
      </w:r>
      <w:r w:rsidR="00AC7FCA" w:rsidRPr="00014547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04D9E" w:rsidRDefault="00A04D9E" w:rsidP="001B4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jc w:val="center"/>
        <w:rPr>
          <w:b/>
          <w:sz w:val="28"/>
          <w:szCs w:val="28"/>
        </w:rPr>
      </w:pPr>
    </w:p>
    <w:p w:rsidR="00BD6F2F" w:rsidRPr="00BD6F2F" w:rsidRDefault="00AC45D5" w:rsidP="00AC45D5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BD6F2F" w:rsidRDefault="00BD6F2F" w:rsidP="00056F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97E" w:rsidRDefault="0084097E" w:rsidP="00056F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97E" w:rsidRDefault="0084097E" w:rsidP="00056F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97E" w:rsidRDefault="0084097E" w:rsidP="00056F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97E" w:rsidRPr="00905E8E" w:rsidRDefault="0084097E" w:rsidP="00056F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503" w:rsidRPr="00BD6F2F" w:rsidRDefault="00334503" w:rsidP="00056F1B">
      <w:pPr>
        <w:tabs>
          <w:tab w:val="left" w:pos="108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C7FCA" w:rsidRPr="00905E8E" w:rsidRDefault="00AC7FCA" w:rsidP="000F475D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5E8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C7FCA" w:rsidRPr="00905E8E" w:rsidRDefault="00492F79" w:rsidP="00AC7FCA">
      <w:pPr>
        <w:numPr>
          <w:ilvl w:val="0"/>
          <w:numId w:val="3"/>
        </w:numPr>
        <w:tabs>
          <w:tab w:val="num" w:pos="108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</w:t>
      </w:r>
      <w:r w:rsidR="00AC7FCA" w:rsidRPr="00905E8E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C45D5" w:rsidRPr="00492F79">
        <w:rPr>
          <w:rFonts w:ascii="Times New Roman" w:hAnsi="Times New Roman" w:cs="Times New Roman"/>
          <w:sz w:val="24"/>
          <w:szCs w:val="24"/>
        </w:rPr>
        <w:t>2</w:t>
      </w:r>
      <w:r w:rsidR="00333AB2" w:rsidRPr="00492F79">
        <w:rPr>
          <w:rFonts w:ascii="Times New Roman" w:hAnsi="Times New Roman" w:cs="Times New Roman"/>
          <w:sz w:val="24"/>
          <w:szCs w:val="24"/>
        </w:rPr>
        <w:t>-</w:t>
      </w:r>
      <w:r w:rsidR="000C3BD8">
        <w:rPr>
          <w:rFonts w:ascii="Times New Roman" w:hAnsi="Times New Roman" w:cs="Times New Roman"/>
          <w:sz w:val="24"/>
          <w:szCs w:val="24"/>
        </w:rPr>
        <w:t>3</w:t>
      </w:r>
      <w:r w:rsidR="00AC7FCA" w:rsidRPr="00905E8E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AC7FCA" w:rsidRPr="00905E8E" w:rsidRDefault="00AC7FCA" w:rsidP="00AC7FCA">
      <w:pPr>
        <w:numPr>
          <w:ilvl w:val="0"/>
          <w:numId w:val="3"/>
        </w:numPr>
        <w:tabs>
          <w:tab w:val="num" w:pos="1080"/>
        </w:tabs>
        <w:spacing w:after="0" w:line="36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905E8E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905D0" w:rsidRPr="00905E8E">
        <w:rPr>
          <w:rFonts w:ascii="Times New Roman" w:hAnsi="Times New Roman" w:cs="Times New Roman"/>
          <w:sz w:val="24"/>
          <w:szCs w:val="24"/>
        </w:rPr>
        <w:t>часть…………………………………………………………..</w:t>
      </w:r>
      <w:r w:rsidR="000C3BD8">
        <w:rPr>
          <w:rFonts w:ascii="Times New Roman" w:hAnsi="Times New Roman" w:cs="Times New Roman"/>
          <w:sz w:val="24"/>
          <w:szCs w:val="24"/>
        </w:rPr>
        <w:t>3</w:t>
      </w:r>
      <w:r w:rsidRPr="00905E8E">
        <w:rPr>
          <w:rFonts w:ascii="Times New Roman" w:hAnsi="Times New Roman" w:cs="Times New Roman"/>
          <w:sz w:val="24"/>
          <w:szCs w:val="24"/>
        </w:rPr>
        <w:t>-1</w:t>
      </w:r>
      <w:r w:rsidR="0009249F">
        <w:rPr>
          <w:rFonts w:ascii="Times New Roman" w:hAnsi="Times New Roman" w:cs="Times New Roman"/>
          <w:sz w:val="24"/>
          <w:szCs w:val="24"/>
        </w:rPr>
        <w:t>2</w:t>
      </w:r>
      <w:r w:rsidRPr="00905E8E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AC7FCA" w:rsidRPr="00905E8E" w:rsidRDefault="00F96FE1" w:rsidP="004A1820">
      <w:pPr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радиации………</w:t>
      </w:r>
      <w:r w:rsidR="002061E2" w:rsidRPr="00905E8E">
        <w:rPr>
          <w:rFonts w:ascii="Times New Roman" w:hAnsi="Times New Roman" w:cs="Times New Roman"/>
          <w:sz w:val="24"/>
          <w:szCs w:val="24"/>
        </w:rPr>
        <w:t xml:space="preserve"> </w:t>
      </w:r>
      <w:r w:rsidR="004409FF">
        <w:rPr>
          <w:rFonts w:ascii="Times New Roman" w:hAnsi="Times New Roman" w:cs="Times New Roman"/>
          <w:sz w:val="24"/>
          <w:szCs w:val="24"/>
        </w:rPr>
        <w:t>…</w:t>
      </w:r>
      <w:r w:rsidR="002061E2" w:rsidRPr="00905E8E">
        <w:rPr>
          <w:rFonts w:ascii="Times New Roman" w:hAnsi="Times New Roman" w:cs="Times New Roman"/>
          <w:sz w:val="24"/>
          <w:szCs w:val="24"/>
        </w:rPr>
        <w:t>…….</w:t>
      </w:r>
      <w:r w:rsidR="00AC7FCA" w:rsidRPr="00905E8E">
        <w:rPr>
          <w:rFonts w:ascii="Times New Roman" w:hAnsi="Times New Roman" w:cs="Times New Roman"/>
          <w:sz w:val="24"/>
          <w:szCs w:val="24"/>
        </w:rPr>
        <w:t>..………………………………..</w:t>
      </w:r>
      <w:r w:rsidR="004A1820" w:rsidRPr="00905E8E">
        <w:rPr>
          <w:rFonts w:ascii="Times New Roman" w:hAnsi="Times New Roman" w:cs="Times New Roman"/>
          <w:sz w:val="24"/>
          <w:szCs w:val="24"/>
        </w:rPr>
        <w:t>....</w:t>
      </w:r>
      <w:r w:rsidR="00905E8E">
        <w:rPr>
          <w:rFonts w:ascii="Times New Roman" w:hAnsi="Times New Roman" w:cs="Times New Roman"/>
          <w:sz w:val="24"/>
          <w:szCs w:val="24"/>
        </w:rPr>
        <w:t>...</w:t>
      </w:r>
      <w:r w:rsidR="000C3BD8">
        <w:rPr>
          <w:rFonts w:ascii="Times New Roman" w:hAnsi="Times New Roman" w:cs="Times New Roman"/>
          <w:sz w:val="24"/>
          <w:szCs w:val="24"/>
        </w:rPr>
        <w:t>....</w:t>
      </w:r>
      <w:r w:rsidR="004A1820" w:rsidRPr="00905E8E">
        <w:rPr>
          <w:rFonts w:ascii="Times New Roman" w:hAnsi="Times New Roman" w:cs="Times New Roman"/>
          <w:sz w:val="24"/>
          <w:szCs w:val="24"/>
        </w:rPr>
        <w:t>.</w:t>
      </w:r>
      <w:r w:rsidR="009D7588" w:rsidRPr="00905E8E">
        <w:rPr>
          <w:rFonts w:ascii="Times New Roman" w:hAnsi="Times New Roman" w:cs="Times New Roman"/>
          <w:sz w:val="24"/>
          <w:szCs w:val="24"/>
        </w:rPr>
        <w:t>.</w:t>
      </w:r>
      <w:r w:rsidR="000C3BD8">
        <w:rPr>
          <w:rFonts w:ascii="Times New Roman" w:hAnsi="Times New Roman" w:cs="Times New Roman"/>
          <w:sz w:val="24"/>
          <w:szCs w:val="24"/>
        </w:rPr>
        <w:t>3</w:t>
      </w:r>
      <w:r w:rsidR="00AC7FCA" w:rsidRPr="00905E8E">
        <w:rPr>
          <w:rFonts w:ascii="Times New Roman" w:hAnsi="Times New Roman" w:cs="Times New Roman"/>
          <w:sz w:val="24"/>
          <w:szCs w:val="24"/>
        </w:rPr>
        <w:t>-</w:t>
      </w:r>
      <w:r w:rsidR="00CC24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C7FCA" w:rsidRPr="00905E8E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AC7FCA" w:rsidRPr="00905E8E" w:rsidRDefault="00F96FE1" w:rsidP="004A1820">
      <w:pPr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радиации……</w:t>
      </w:r>
      <w:r w:rsidR="000C3BD8">
        <w:rPr>
          <w:rFonts w:ascii="Times New Roman" w:hAnsi="Times New Roman" w:cs="Times New Roman"/>
          <w:sz w:val="24"/>
          <w:szCs w:val="24"/>
        </w:rPr>
        <w:t>……</w:t>
      </w:r>
      <w:r w:rsidR="002061E2" w:rsidRPr="00905E8E">
        <w:rPr>
          <w:rFonts w:ascii="Times New Roman" w:hAnsi="Times New Roman" w:cs="Times New Roman"/>
          <w:sz w:val="24"/>
          <w:szCs w:val="24"/>
        </w:rPr>
        <w:t>……………</w:t>
      </w:r>
      <w:r w:rsidR="004F67DE" w:rsidRPr="00905E8E">
        <w:rPr>
          <w:rFonts w:ascii="Times New Roman" w:hAnsi="Times New Roman" w:cs="Times New Roman"/>
          <w:sz w:val="24"/>
          <w:szCs w:val="24"/>
        </w:rPr>
        <w:t>…………………..</w:t>
      </w:r>
      <w:r w:rsidR="002F7A49" w:rsidRPr="00905E8E">
        <w:rPr>
          <w:rFonts w:ascii="Times New Roman" w:hAnsi="Times New Roman" w:cs="Times New Roman"/>
          <w:sz w:val="24"/>
          <w:szCs w:val="24"/>
        </w:rPr>
        <w:t>.</w:t>
      </w:r>
      <w:r w:rsidR="000C3BD8">
        <w:rPr>
          <w:rFonts w:ascii="Times New Roman" w:hAnsi="Times New Roman" w:cs="Times New Roman"/>
          <w:sz w:val="24"/>
          <w:szCs w:val="24"/>
        </w:rPr>
        <w:t>……</w:t>
      </w:r>
      <w:r w:rsidR="00CC24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A1820" w:rsidRPr="00905E8E">
        <w:rPr>
          <w:rFonts w:ascii="Times New Roman" w:hAnsi="Times New Roman" w:cs="Times New Roman"/>
          <w:sz w:val="24"/>
          <w:szCs w:val="24"/>
        </w:rPr>
        <w:t xml:space="preserve"> </w:t>
      </w:r>
      <w:r w:rsidR="00AC7FCA" w:rsidRPr="00905E8E">
        <w:rPr>
          <w:rFonts w:ascii="Times New Roman" w:hAnsi="Times New Roman" w:cs="Times New Roman"/>
          <w:sz w:val="24"/>
          <w:szCs w:val="24"/>
        </w:rPr>
        <w:t xml:space="preserve">стр.                                                                                                                               </w:t>
      </w:r>
    </w:p>
    <w:p w:rsidR="008D5A5B" w:rsidRDefault="00AC7FCA" w:rsidP="004F6F33">
      <w:pPr>
        <w:tabs>
          <w:tab w:val="left" w:pos="7938"/>
          <w:tab w:val="left" w:pos="8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05E8E">
        <w:rPr>
          <w:rFonts w:ascii="Times New Roman" w:hAnsi="Times New Roman" w:cs="Times New Roman"/>
          <w:sz w:val="24"/>
          <w:szCs w:val="24"/>
        </w:rPr>
        <w:t xml:space="preserve">3.  </w:t>
      </w:r>
      <w:r w:rsidR="00F96FE1">
        <w:rPr>
          <w:rFonts w:ascii="Times New Roman" w:hAnsi="Times New Roman" w:cs="Times New Roman"/>
          <w:sz w:val="24"/>
          <w:szCs w:val="24"/>
        </w:rPr>
        <w:t>Свойства радона………………….</w:t>
      </w:r>
      <w:r w:rsidR="004409FF">
        <w:rPr>
          <w:rFonts w:ascii="Times New Roman" w:hAnsi="Times New Roman" w:cs="Times New Roman"/>
          <w:sz w:val="24"/>
          <w:szCs w:val="24"/>
        </w:rPr>
        <w:t>…</w:t>
      </w:r>
      <w:r w:rsidR="00905E8E">
        <w:rPr>
          <w:rFonts w:ascii="Times New Roman" w:hAnsi="Times New Roman" w:cs="Times New Roman"/>
          <w:sz w:val="24"/>
          <w:szCs w:val="24"/>
        </w:rPr>
        <w:t>…</w:t>
      </w:r>
      <w:r w:rsidR="00931188">
        <w:rPr>
          <w:rFonts w:ascii="Times New Roman" w:hAnsi="Times New Roman" w:cs="Times New Roman"/>
          <w:sz w:val="24"/>
          <w:szCs w:val="24"/>
        </w:rPr>
        <w:t>…</w:t>
      </w:r>
      <w:r w:rsidR="000C3BD8">
        <w:rPr>
          <w:rFonts w:ascii="Times New Roman" w:hAnsi="Times New Roman" w:cs="Times New Roman"/>
          <w:sz w:val="24"/>
          <w:szCs w:val="24"/>
        </w:rPr>
        <w:t>…………………….</w:t>
      </w:r>
      <w:r w:rsidR="00931188">
        <w:rPr>
          <w:rFonts w:ascii="Times New Roman" w:hAnsi="Times New Roman" w:cs="Times New Roman"/>
          <w:sz w:val="24"/>
          <w:szCs w:val="24"/>
        </w:rPr>
        <w:t>…...</w:t>
      </w:r>
      <w:r w:rsidR="00CC247F">
        <w:rPr>
          <w:rFonts w:ascii="Times New Roman" w:hAnsi="Times New Roman" w:cs="Times New Roman"/>
          <w:sz w:val="24"/>
          <w:szCs w:val="24"/>
        </w:rPr>
        <w:t>.</w:t>
      </w:r>
      <w:r w:rsidR="004F6F33" w:rsidRPr="005B78A4">
        <w:rPr>
          <w:rFonts w:ascii="Times New Roman" w:hAnsi="Times New Roman" w:cs="Times New Roman"/>
          <w:sz w:val="24"/>
          <w:szCs w:val="24"/>
        </w:rPr>
        <w:t>.</w:t>
      </w:r>
      <w:r w:rsidR="00CC247F" w:rsidRPr="00CC247F">
        <w:rPr>
          <w:rFonts w:ascii="Times New Roman" w:hAnsi="Times New Roman" w:cs="Times New Roman"/>
          <w:sz w:val="24"/>
          <w:szCs w:val="24"/>
        </w:rPr>
        <w:t>6-8</w:t>
      </w:r>
      <w:r w:rsidRPr="00905E8E">
        <w:rPr>
          <w:rFonts w:ascii="Times New Roman" w:hAnsi="Times New Roman" w:cs="Times New Roman"/>
          <w:sz w:val="24"/>
          <w:szCs w:val="24"/>
        </w:rPr>
        <w:t xml:space="preserve"> стр.</w:t>
      </w:r>
      <w:r w:rsidR="00440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D8" w:rsidRDefault="008D5A5B" w:rsidP="008D5A5B">
      <w:pPr>
        <w:tabs>
          <w:tab w:val="left" w:pos="8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09FF">
        <w:rPr>
          <w:rFonts w:ascii="Times New Roman" w:hAnsi="Times New Roman" w:cs="Times New Roman"/>
          <w:sz w:val="24"/>
          <w:szCs w:val="24"/>
        </w:rPr>
        <w:t xml:space="preserve"> </w:t>
      </w:r>
      <w:r w:rsidR="00F96FE1">
        <w:rPr>
          <w:rFonts w:ascii="Times New Roman" w:hAnsi="Times New Roman" w:cs="Times New Roman"/>
          <w:sz w:val="24"/>
          <w:szCs w:val="24"/>
        </w:rPr>
        <w:t>Чем опасен радон?................</w:t>
      </w:r>
      <w:r w:rsidR="000C3BD8">
        <w:rPr>
          <w:rFonts w:ascii="Times New Roman" w:hAnsi="Times New Roman" w:cs="Times New Roman"/>
          <w:sz w:val="24"/>
          <w:szCs w:val="24"/>
        </w:rPr>
        <w:t>…….</w:t>
      </w:r>
      <w:r w:rsidR="0084097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C3BD8">
        <w:rPr>
          <w:rFonts w:ascii="Times New Roman" w:hAnsi="Times New Roman" w:cs="Times New Roman"/>
          <w:sz w:val="24"/>
          <w:szCs w:val="24"/>
        </w:rPr>
        <w:t>.</w:t>
      </w:r>
      <w:r w:rsidR="00931188">
        <w:rPr>
          <w:rFonts w:ascii="Times New Roman" w:hAnsi="Times New Roman" w:cs="Times New Roman"/>
          <w:sz w:val="24"/>
          <w:szCs w:val="24"/>
        </w:rPr>
        <w:t>…</w:t>
      </w:r>
      <w:r w:rsidR="000C3BD8">
        <w:rPr>
          <w:rFonts w:ascii="Times New Roman" w:hAnsi="Times New Roman" w:cs="Times New Roman"/>
          <w:sz w:val="24"/>
          <w:szCs w:val="24"/>
        </w:rPr>
        <w:t>.</w:t>
      </w:r>
      <w:r w:rsidR="00CC247F">
        <w:rPr>
          <w:rFonts w:ascii="Times New Roman" w:hAnsi="Times New Roman" w:cs="Times New Roman"/>
          <w:sz w:val="24"/>
          <w:szCs w:val="24"/>
        </w:rPr>
        <w:t>8</w:t>
      </w:r>
      <w:r w:rsidR="00931188">
        <w:rPr>
          <w:rFonts w:ascii="Times New Roman" w:hAnsi="Times New Roman" w:cs="Times New Roman"/>
          <w:sz w:val="24"/>
          <w:szCs w:val="24"/>
        </w:rPr>
        <w:t>-</w:t>
      </w:r>
      <w:r w:rsidR="00CC247F">
        <w:rPr>
          <w:rFonts w:ascii="Times New Roman" w:hAnsi="Times New Roman" w:cs="Times New Roman"/>
          <w:sz w:val="24"/>
          <w:szCs w:val="24"/>
        </w:rPr>
        <w:t>9</w:t>
      </w:r>
      <w:r w:rsidR="00F82010">
        <w:rPr>
          <w:rFonts w:ascii="Times New Roman" w:hAnsi="Times New Roman" w:cs="Times New Roman"/>
          <w:sz w:val="24"/>
          <w:szCs w:val="24"/>
        </w:rPr>
        <w:t xml:space="preserve"> стр.</w:t>
      </w:r>
      <w:r w:rsidR="004409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FE1" w:rsidRDefault="00F96FE1" w:rsidP="008D5A5B">
      <w:pPr>
        <w:tabs>
          <w:tab w:val="left" w:pos="8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Радон в помещения.</w:t>
      </w:r>
      <w:r w:rsidR="00AB6F4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 </w:t>
      </w:r>
      <w:r w:rsidR="000C3BD8">
        <w:rPr>
          <w:rFonts w:ascii="Times New Roman" w:hAnsi="Times New Roman" w:cs="Times New Roman"/>
          <w:sz w:val="24"/>
          <w:szCs w:val="24"/>
        </w:rPr>
        <w:t>9 стр.</w:t>
      </w:r>
      <w:r w:rsidR="00440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FE1" w:rsidRDefault="00F96FE1" w:rsidP="008D5A5B">
      <w:pPr>
        <w:tabs>
          <w:tab w:val="left" w:pos="8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40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 радиации для человека………………………………………</w:t>
      </w:r>
      <w:r w:rsidR="00AB6F4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9D7588" w:rsidRPr="00905E8E" w:rsidRDefault="00F96FE1" w:rsidP="008D5A5B">
      <w:pPr>
        <w:tabs>
          <w:tab w:val="left" w:pos="808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247F">
        <w:rPr>
          <w:rFonts w:ascii="Times New Roman" w:hAnsi="Times New Roman" w:cs="Times New Roman"/>
          <w:sz w:val="24"/>
          <w:szCs w:val="24"/>
        </w:rPr>
        <w:t>Описание наших исследований…………………………………..…10-12 стр.</w:t>
      </w:r>
      <w:r w:rsidR="004409F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C7FCA" w:rsidRPr="00905E8E" w:rsidRDefault="00AC7FCA" w:rsidP="004A1820">
      <w:pPr>
        <w:tabs>
          <w:tab w:val="lef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E8E">
        <w:rPr>
          <w:rFonts w:ascii="Times New Roman" w:hAnsi="Times New Roman" w:cs="Times New Roman"/>
          <w:sz w:val="24"/>
          <w:szCs w:val="24"/>
        </w:rPr>
        <w:t xml:space="preserve">      </w:t>
      </w:r>
      <w:r w:rsidRPr="00905E8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05E8E">
        <w:rPr>
          <w:rFonts w:ascii="Times New Roman" w:hAnsi="Times New Roman" w:cs="Times New Roman"/>
          <w:sz w:val="24"/>
          <w:szCs w:val="24"/>
        </w:rPr>
        <w:t>.       Заключение…………………</w:t>
      </w:r>
      <w:r w:rsidR="00F96FE1">
        <w:rPr>
          <w:rFonts w:ascii="Times New Roman" w:hAnsi="Times New Roman" w:cs="Times New Roman"/>
          <w:sz w:val="24"/>
          <w:szCs w:val="24"/>
        </w:rPr>
        <w:t xml:space="preserve"> </w:t>
      </w:r>
      <w:r w:rsidRPr="00905E8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05E8E">
        <w:rPr>
          <w:rFonts w:ascii="Times New Roman" w:hAnsi="Times New Roman" w:cs="Times New Roman"/>
          <w:sz w:val="24"/>
          <w:szCs w:val="24"/>
        </w:rPr>
        <w:t>…</w:t>
      </w:r>
      <w:r w:rsidR="00CC247F">
        <w:rPr>
          <w:rFonts w:ascii="Times New Roman" w:hAnsi="Times New Roman" w:cs="Times New Roman"/>
          <w:sz w:val="24"/>
          <w:szCs w:val="24"/>
        </w:rPr>
        <w:t>……...</w:t>
      </w:r>
      <w:r w:rsidR="000C3BD8">
        <w:rPr>
          <w:rFonts w:ascii="Times New Roman" w:hAnsi="Times New Roman" w:cs="Times New Roman"/>
          <w:sz w:val="24"/>
          <w:szCs w:val="24"/>
        </w:rPr>
        <w:t>.</w:t>
      </w:r>
      <w:r w:rsidR="00AB6F46">
        <w:rPr>
          <w:rFonts w:ascii="Times New Roman" w:hAnsi="Times New Roman" w:cs="Times New Roman"/>
          <w:sz w:val="24"/>
          <w:szCs w:val="24"/>
        </w:rPr>
        <w:t>..</w:t>
      </w:r>
      <w:r w:rsidR="000F36A2">
        <w:rPr>
          <w:rFonts w:ascii="Times New Roman" w:hAnsi="Times New Roman" w:cs="Times New Roman"/>
          <w:sz w:val="24"/>
          <w:szCs w:val="24"/>
        </w:rPr>
        <w:t>.</w:t>
      </w:r>
      <w:r w:rsidR="00CC247F">
        <w:rPr>
          <w:rFonts w:ascii="Times New Roman" w:hAnsi="Times New Roman" w:cs="Times New Roman"/>
          <w:sz w:val="24"/>
          <w:szCs w:val="24"/>
        </w:rPr>
        <w:t>12</w:t>
      </w:r>
      <w:r w:rsidR="00270C2E" w:rsidRPr="00905E8E">
        <w:rPr>
          <w:rFonts w:ascii="Times New Roman" w:hAnsi="Times New Roman" w:cs="Times New Roman"/>
          <w:sz w:val="24"/>
          <w:szCs w:val="24"/>
        </w:rPr>
        <w:t>-</w:t>
      </w:r>
      <w:r w:rsidR="004F6F33">
        <w:rPr>
          <w:rFonts w:ascii="Times New Roman" w:hAnsi="Times New Roman" w:cs="Times New Roman"/>
          <w:sz w:val="24"/>
          <w:szCs w:val="24"/>
        </w:rPr>
        <w:t>1</w:t>
      </w:r>
      <w:r w:rsidR="00CC247F">
        <w:rPr>
          <w:rFonts w:ascii="Times New Roman" w:hAnsi="Times New Roman" w:cs="Times New Roman"/>
          <w:sz w:val="24"/>
          <w:szCs w:val="24"/>
        </w:rPr>
        <w:t>3</w:t>
      </w:r>
      <w:r w:rsidRPr="00905E8E">
        <w:rPr>
          <w:rFonts w:ascii="Times New Roman" w:hAnsi="Times New Roman" w:cs="Times New Roman"/>
          <w:sz w:val="24"/>
          <w:szCs w:val="24"/>
        </w:rPr>
        <w:t xml:space="preserve"> стр. </w:t>
      </w:r>
    </w:p>
    <w:p w:rsidR="00AC7FCA" w:rsidRPr="00905E8E" w:rsidRDefault="00AC7FCA" w:rsidP="00B805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E8E">
        <w:rPr>
          <w:rFonts w:ascii="Times New Roman" w:hAnsi="Times New Roman" w:cs="Times New Roman"/>
          <w:sz w:val="24"/>
          <w:szCs w:val="24"/>
        </w:rPr>
        <w:t xml:space="preserve">      </w:t>
      </w:r>
      <w:r w:rsidRPr="00905E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05E8E">
        <w:rPr>
          <w:rFonts w:ascii="Times New Roman" w:hAnsi="Times New Roman" w:cs="Times New Roman"/>
          <w:sz w:val="24"/>
          <w:szCs w:val="24"/>
        </w:rPr>
        <w:t xml:space="preserve">.       </w:t>
      </w:r>
      <w:r w:rsidR="000C3BD8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8D706C" w:rsidRPr="00905E8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C3BD8">
        <w:rPr>
          <w:rFonts w:ascii="Times New Roman" w:hAnsi="Times New Roman" w:cs="Times New Roman"/>
          <w:sz w:val="24"/>
          <w:szCs w:val="24"/>
        </w:rPr>
        <w:t>..1</w:t>
      </w:r>
      <w:r w:rsidR="00CC247F">
        <w:rPr>
          <w:rFonts w:ascii="Times New Roman" w:hAnsi="Times New Roman" w:cs="Times New Roman"/>
          <w:sz w:val="24"/>
          <w:szCs w:val="24"/>
        </w:rPr>
        <w:t>3</w:t>
      </w:r>
      <w:r w:rsidR="000648DD">
        <w:rPr>
          <w:rFonts w:ascii="Times New Roman" w:hAnsi="Times New Roman" w:cs="Times New Roman"/>
          <w:sz w:val="24"/>
          <w:szCs w:val="24"/>
        </w:rPr>
        <w:t xml:space="preserve"> </w:t>
      </w:r>
      <w:r w:rsidRPr="00905E8E">
        <w:rPr>
          <w:rFonts w:ascii="Times New Roman" w:hAnsi="Times New Roman" w:cs="Times New Roman"/>
          <w:sz w:val="24"/>
          <w:szCs w:val="24"/>
        </w:rPr>
        <w:t>стр.</w:t>
      </w:r>
    </w:p>
    <w:p w:rsidR="00AC7FCA" w:rsidRPr="00905E8E" w:rsidRDefault="007149B2" w:rsidP="00B805BE">
      <w:pPr>
        <w:numPr>
          <w:ilvl w:val="0"/>
          <w:numId w:val="5"/>
        </w:numPr>
        <w:tabs>
          <w:tab w:val="left" w:pos="79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051018" w:rsidRPr="00905E8E">
        <w:rPr>
          <w:rFonts w:ascii="Times New Roman" w:hAnsi="Times New Roman" w:cs="Times New Roman"/>
          <w:sz w:val="24"/>
          <w:szCs w:val="24"/>
        </w:rPr>
        <w:t xml:space="preserve"> </w:t>
      </w:r>
      <w:r w:rsidR="00494CCC" w:rsidRPr="00905E8E">
        <w:rPr>
          <w:rFonts w:ascii="Times New Roman" w:hAnsi="Times New Roman" w:cs="Times New Roman"/>
          <w:sz w:val="24"/>
          <w:szCs w:val="24"/>
        </w:rPr>
        <w:t>………..</w:t>
      </w:r>
      <w:r w:rsidR="00AC7FCA" w:rsidRPr="00905E8E">
        <w:rPr>
          <w:rFonts w:ascii="Times New Roman" w:hAnsi="Times New Roman" w:cs="Times New Roman"/>
          <w:sz w:val="24"/>
          <w:szCs w:val="24"/>
        </w:rPr>
        <w:t>…………………………………………..........</w:t>
      </w:r>
      <w:r w:rsidR="002D5A61" w:rsidRPr="00905E8E">
        <w:rPr>
          <w:rFonts w:ascii="Times New Roman" w:hAnsi="Times New Roman" w:cs="Times New Roman"/>
          <w:sz w:val="24"/>
          <w:szCs w:val="24"/>
        </w:rPr>
        <w:t>...</w:t>
      </w:r>
      <w:r w:rsidR="004F6F33" w:rsidRPr="000C3BD8">
        <w:rPr>
          <w:rFonts w:ascii="Times New Roman" w:hAnsi="Times New Roman" w:cs="Times New Roman"/>
          <w:sz w:val="24"/>
          <w:szCs w:val="24"/>
        </w:rPr>
        <w:t>.</w:t>
      </w:r>
      <w:r w:rsidR="00AC7FCA" w:rsidRPr="00905E8E">
        <w:rPr>
          <w:rFonts w:ascii="Times New Roman" w:hAnsi="Times New Roman" w:cs="Times New Roman"/>
          <w:sz w:val="24"/>
          <w:szCs w:val="24"/>
        </w:rPr>
        <w:t>.</w:t>
      </w:r>
      <w:r w:rsidR="008D706C" w:rsidRPr="00905E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706C" w:rsidRPr="00905E8E">
        <w:rPr>
          <w:rFonts w:ascii="Times New Roman" w:hAnsi="Times New Roman" w:cs="Times New Roman"/>
          <w:sz w:val="28"/>
          <w:szCs w:val="28"/>
        </w:rPr>
        <w:t>-</w:t>
      </w:r>
      <w:r w:rsidR="000C3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247F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AC7FCA" w:rsidRPr="00905E8E" w:rsidRDefault="00AC7FCA" w:rsidP="00B805BE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05E8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475D" w:rsidRPr="007F110B" w:rsidRDefault="000F475D" w:rsidP="00B805BE">
      <w:pPr>
        <w:spacing w:after="0"/>
        <w:jc w:val="center"/>
        <w:rPr>
          <w:b/>
          <w:bCs/>
          <w:sz w:val="32"/>
          <w:szCs w:val="32"/>
        </w:rPr>
      </w:pPr>
    </w:p>
    <w:p w:rsidR="008D706C" w:rsidRDefault="008D706C" w:rsidP="00AC7FCA">
      <w:pPr>
        <w:jc w:val="center"/>
        <w:rPr>
          <w:b/>
          <w:bCs/>
          <w:sz w:val="32"/>
          <w:szCs w:val="32"/>
        </w:rPr>
      </w:pPr>
    </w:p>
    <w:p w:rsidR="00334503" w:rsidRPr="004F6F33" w:rsidRDefault="00334503" w:rsidP="00AC7FCA">
      <w:pPr>
        <w:jc w:val="center"/>
        <w:rPr>
          <w:b/>
          <w:bCs/>
          <w:sz w:val="32"/>
          <w:szCs w:val="32"/>
        </w:rPr>
      </w:pPr>
    </w:p>
    <w:p w:rsidR="00A57FF5" w:rsidRDefault="00A57FF5" w:rsidP="00AC7FCA">
      <w:pPr>
        <w:jc w:val="center"/>
        <w:rPr>
          <w:b/>
          <w:bCs/>
          <w:sz w:val="32"/>
          <w:szCs w:val="32"/>
        </w:rPr>
      </w:pPr>
    </w:p>
    <w:p w:rsidR="00511C83" w:rsidRDefault="00511C83" w:rsidP="00AC7FCA">
      <w:pPr>
        <w:jc w:val="center"/>
        <w:rPr>
          <w:b/>
          <w:bCs/>
          <w:sz w:val="32"/>
          <w:szCs w:val="32"/>
        </w:rPr>
      </w:pPr>
    </w:p>
    <w:p w:rsidR="00D84EBE" w:rsidRDefault="00D84EBE" w:rsidP="00AC45D5">
      <w:pPr>
        <w:spacing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F475D" w:rsidRPr="00E02F55" w:rsidRDefault="00AC45D5" w:rsidP="00AC45D5">
      <w:pPr>
        <w:spacing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2F55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F42864" w:rsidRPr="00BD06DD" w:rsidRDefault="008803C0" w:rsidP="00A83A6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</w:t>
      </w:r>
      <w:r w:rsidR="00E02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 Иванович</w:t>
      </w:r>
    </w:p>
    <w:p w:rsidR="00F42864" w:rsidRPr="00BD06DD" w:rsidRDefault="00F42864" w:rsidP="00A83A6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DD">
        <w:rPr>
          <w:rFonts w:ascii="Times New Roman" w:hAnsi="Times New Roman" w:cs="Times New Roman"/>
          <w:sz w:val="24"/>
          <w:szCs w:val="24"/>
        </w:rPr>
        <w:t xml:space="preserve">Краснодарский край, Северский район, </w:t>
      </w:r>
      <w:proofErr w:type="spellStart"/>
      <w:r w:rsidRPr="00BD06D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D06DD">
        <w:rPr>
          <w:rFonts w:ascii="Times New Roman" w:hAnsi="Times New Roman" w:cs="Times New Roman"/>
          <w:sz w:val="24"/>
          <w:szCs w:val="24"/>
        </w:rPr>
        <w:t xml:space="preserve"> Афипский</w:t>
      </w:r>
    </w:p>
    <w:p w:rsidR="00F42864" w:rsidRPr="00BD06DD" w:rsidRDefault="00F42864" w:rsidP="00A83A6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DD">
        <w:rPr>
          <w:rFonts w:ascii="Times New Roman" w:hAnsi="Times New Roman" w:cs="Times New Roman"/>
          <w:sz w:val="24"/>
          <w:szCs w:val="24"/>
        </w:rPr>
        <w:t xml:space="preserve">МБОУ СОШ № 4, </w:t>
      </w:r>
      <w:r w:rsidR="008803C0">
        <w:rPr>
          <w:rFonts w:ascii="Times New Roman" w:hAnsi="Times New Roman" w:cs="Times New Roman"/>
          <w:sz w:val="24"/>
          <w:szCs w:val="24"/>
        </w:rPr>
        <w:t>7</w:t>
      </w:r>
      <w:r w:rsidR="00FB584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42864" w:rsidRPr="00BD06DD" w:rsidRDefault="00F7468D" w:rsidP="00A83A6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РАДОНА В ФОРМИРОВАНИИ РАДИАЦИОННОГО ФОНА В КЛАССНОЙ КОМНАТЕ И СПОСОБЫ УМЕНЬШЕНИЯ УРОВНЯ РАДИАЦИИ</w:t>
      </w:r>
    </w:p>
    <w:p w:rsidR="00F42864" w:rsidRPr="00FB5842" w:rsidRDefault="00F42864" w:rsidP="00A83A6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5842">
        <w:rPr>
          <w:rFonts w:ascii="Times New Roman" w:hAnsi="Times New Roman" w:cs="Times New Roman"/>
          <w:i/>
          <w:sz w:val="24"/>
          <w:szCs w:val="24"/>
        </w:rPr>
        <w:t>Научны</w:t>
      </w:r>
      <w:r w:rsidR="008803C0">
        <w:rPr>
          <w:rFonts w:ascii="Times New Roman" w:hAnsi="Times New Roman" w:cs="Times New Roman"/>
          <w:i/>
          <w:sz w:val="24"/>
          <w:szCs w:val="24"/>
        </w:rPr>
        <w:t>е</w:t>
      </w:r>
      <w:r w:rsidRPr="00FB5842">
        <w:rPr>
          <w:rFonts w:ascii="Times New Roman" w:hAnsi="Times New Roman" w:cs="Times New Roman"/>
          <w:i/>
          <w:sz w:val="24"/>
          <w:szCs w:val="24"/>
        </w:rPr>
        <w:t xml:space="preserve"> руководител</w:t>
      </w:r>
      <w:r w:rsidR="008803C0">
        <w:rPr>
          <w:rFonts w:ascii="Times New Roman" w:hAnsi="Times New Roman" w:cs="Times New Roman"/>
          <w:i/>
          <w:sz w:val="24"/>
          <w:szCs w:val="24"/>
        </w:rPr>
        <w:t>и</w:t>
      </w:r>
      <w:r w:rsidRPr="00FB5842">
        <w:rPr>
          <w:rFonts w:ascii="Times New Roman" w:hAnsi="Times New Roman" w:cs="Times New Roman"/>
          <w:i/>
          <w:sz w:val="24"/>
          <w:szCs w:val="24"/>
        </w:rPr>
        <w:t>:</w:t>
      </w:r>
      <w:r w:rsidR="00FB5842" w:rsidRPr="00FB58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5842">
        <w:rPr>
          <w:rFonts w:ascii="Times New Roman" w:hAnsi="Times New Roman" w:cs="Times New Roman"/>
          <w:i/>
          <w:sz w:val="24"/>
          <w:szCs w:val="24"/>
        </w:rPr>
        <w:t>Аванесян</w:t>
      </w:r>
      <w:proofErr w:type="spellEnd"/>
      <w:r w:rsidRPr="00FB5842">
        <w:rPr>
          <w:rFonts w:ascii="Times New Roman" w:hAnsi="Times New Roman" w:cs="Times New Roman"/>
          <w:i/>
          <w:sz w:val="24"/>
          <w:szCs w:val="24"/>
        </w:rPr>
        <w:t xml:space="preserve"> Лариса Григорьевна, учитель физики МБОУ СОШ № 4</w:t>
      </w:r>
    </w:p>
    <w:p w:rsidR="00411535" w:rsidRDefault="00722114" w:rsidP="00A83A6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842">
        <w:rPr>
          <w:rFonts w:ascii="Times New Roman" w:hAnsi="Times New Roman" w:cs="Times New Roman"/>
          <w:i/>
          <w:sz w:val="24"/>
          <w:szCs w:val="24"/>
        </w:rPr>
        <w:t>п</w:t>
      </w:r>
      <w:r w:rsidR="00F42864" w:rsidRPr="00FB5842">
        <w:rPr>
          <w:rFonts w:ascii="Times New Roman" w:hAnsi="Times New Roman" w:cs="Times New Roman"/>
          <w:i/>
          <w:sz w:val="24"/>
          <w:szCs w:val="24"/>
        </w:rPr>
        <w:t>гт</w:t>
      </w:r>
      <w:proofErr w:type="spellEnd"/>
      <w:r w:rsidRPr="00FB5842">
        <w:rPr>
          <w:rFonts w:ascii="Times New Roman" w:hAnsi="Times New Roman" w:cs="Times New Roman"/>
          <w:i/>
          <w:sz w:val="24"/>
          <w:szCs w:val="24"/>
        </w:rPr>
        <w:t>.</w:t>
      </w:r>
      <w:r w:rsidR="00F42864" w:rsidRPr="00FB5842">
        <w:rPr>
          <w:rFonts w:ascii="Times New Roman" w:hAnsi="Times New Roman" w:cs="Times New Roman"/>
          <w:i/>
          <w:sz w:val="24"/>
          <w:szCs w:val="24"/>
        </w:rPr>
        <w:t xml:space="preserve"> Афипского</w:t>
      </w:r>
      <w:r w:rsidR="008803C0">
        <w:rPr>
          <w:rFonts w:ascii="Times New Roman" w:hAnsi="Times New Roman" w:cs="Times New Roman"/>
          <w:i/>
          <w:sz w:val="24"/>
          <w:szCs w:val="24"/>
        </w:rPr>
        <w:t xml:space="preserve"> и  </w:t>
      </w:r>
      <w:proofErr w:type="spellStart"/>
      <w:r w:rsidR="008803C0">
        <w:rPr>
          <w:rFonts w:ascii="Times New Roman" w:hAnsi="Times New Roman" w:cs="Times New Roman"/>
          <w:i/>
          <w:sz w:val="24"/>
          <w:szCs w:val="24"/>
        </w:rPr>
        <w:t>Кангур</w:t>
      </w:r>
      <w:proofErr w:type="spellEnd"/>
      <w:r w:rsidR="008803C0">
        <w:rPr>
          <w:rFonts w:ascii="Times New Roman" w:hAnsi="Times New Roman" w:cs="Times New Roman"/>
          <w:i/>
          <w:sz w:val="24"/>
          <w:szCs w:val="24"/>
        </w:rPr>
        <w:t xml:space="preserve"> Андрей Валентинович, учитель ОБЖ МБОУ СОШ № 4 </w:t>
      </w:r>
      <w:proofErr w:type="spellStart"/>
      <w:r w:rsidR="008803C0">
        <w:rPr>
          <w:rFonts w:ascii="Times New Roman" w:hAnsi="Times New Roman" w:cs="Times New Roman"/>
          <w:i/>
          <w:sz w:val="24"/>
          <w:szCs w:val="24"/>
        </w:rPr>
        <w:t>пгт</w:t>
      </w:r>
      <w:proofErr w:type="spellEnd"/>
      <w:r w:rsidR="008803C0">
        <w:rPr>
          <w:rFonts w:ascii="Times New Roman" w:hAnsi="Times New Roman" w:cs="Times New Roman"/>
          <w:i/>
          <w:sz w:val="24"/>
          <w:szCs w:val="24"/>
        </w:rPr>
        <w:t>. Афипского</w:t>
      </w:r>
    </w:p>
    <w:p w:rsidR="00F42864" w:rsidRDefault="00411535" w:rsidP="00D9770B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70B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C34045" w:rsidRDefault="00C34045" w:rsidP="00C3404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4045">
        <w:rPr>
          <w:rFonts w:ascii="Times New Roman" w:hAnsi="Times New Roman" w:cs="Times New Roman"/>
          <w:sz w:val="24"/>
          <w:szCs w:val="24"/>
        </w:rPr>
        <w:t xml:space="preserve">Излучение радиоактивных веществ оказывают очень сильное воздействие на все живые организмы. Даже сравнительно слабое излучение, которое при полном поглощении повышает температуру тела лишь на 0,001 </w:t>
      </w:r>
      <w:r w:rsidRPr="00C3404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4045">
        <w:rPr>
          <w:rFonts w:ascii="Times New Roman" w:hAnsi="Times New Roman" w:cs="Times New Roman"/>
          <w:sz w:val="24"/>
          <w:szCs w:val="24"/>
        </w:rPr>
        <w:t>С, нарушает жизнедеятельность клеток</w:t>
      </w:r>
      <w:r>
        <w:rPr>
          <w:rFonts w:ascii="Times New Roman" w:hAnsi="Times New Roman" w:cs="Times New Roman"/>
          <w:sz w:val="24"/>
          <w:szCs w:val="24"/>
        </w:rPr>
        <w:t xml:space="preserve"> [1]</w:t>
      </w:r>
      <w:r w:rsidRPr="00C340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C4A" w:rsidRDefault="00DD5C4A" w:rsidP="00DD5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4045" w:rsidRPr="00DD5C4A">
        <w:rPr>
          <w:rFonts w:ascii="Times New Roman" w:hAnsi="Times New Roman" w:cs="Times New Roman"/>
          <w:sz w:val="24"/>
          <w:szCs w:val="24"/>
        </w:rPr>
        <w:t xml:space="preserve"> </w:t>
      </w:r>
      <w:r w:rsidRPr="00DD5C4A">
        <w:rPr>
          <w:rFonts w:ascii="Times New Roman" w:hAnsi="Times New Roman" w:cs="Times New Roman"/>
          <w:sz w:val="24"/>
          <w:szCs w:val="24"/>
        </w:rPr>
        <w:t xml:space="preserve">Радиация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DD5C4A">
        <w:rPr>
          <w:rFonts w:ascii="Times New Roman" w:hAnsi="Times New Roman" w:cs="Times New Roman"/>
          <w:sz w:val="24"/>
          <w:szCs w:val="24"/>
        </w:rPr>
        <w:t>поток  заряженных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5C4A">
        <w:rPr>
          <w:rFonts w:ascii="Times New Roman" w:hAnsi="Times New Roman" w:cs="Times New Roman"/>
          <w:sz w:val="24"/>
          <w:szCs w:val="24"/>
        </w:rPr>
        <w:t xml:space="preserve"> нейтральных частиц и квантов электромагнитного излучения.  Радиация</w:t>
      </w:r>
      <w:r>
        <w:rPr>
          <w:rFonts w:ascii="Times New Roman" w:hAnsi="Times New Roman" w:cs="Times New Roman"/>
          <w:sz w:val="24"/>
          <w:szCs w:val="24"/>
        </w:rPr>
        <w:t>, в основном,</w:t>
      </w:r>
      <w:r w:rsidRPr="00DD5C4A">
        <w:rPr>
          <w:rFonts w:ascii="Times New Roman" w:hAnsi="Times New Roman" w:cs="Times New Roman"/>
          <w:sz w:val="24"/>
          <w:szCs w:val="24"/>
        </w:rPr>
        <w:t xml:space="preserve"> вредна для жизни человека. При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систематических, даже</w:t>
      </w:r>
      <w:r w:rsidRPr="00DD5C4A">
        <w:rPr>
          <w:rFonts w:ascii="Times New Roman" w:hAnsi="Times New Roman" w:cs="Times New Roman"/>
          <w:sz w:val="24"/>
          <w:szCs w:val="24"/>
        </w:rPr>
        <w:t xml:space="preserve"> малых дозах облучения </w:t>
      </w:r>
      <w:r>
        <w:rPr>
          <w:rFonts w:ascii="Times New Roman" w:hAnsi="Times New Roman" w:cs="Times New Roman"/>
          <w:sz w:val="24"/>
          <w:szCs w:val="24"/>
        </w:rPr>
        <w:t>можно заболеть раком, а при боль</w:t>
      </w:r>
      <w:r w:rsidRPr="00DD5C4A">
        <w:rPr>
          <w:rFonts w:ascii="Times New Roman" w:hAnsi="Times New Roman" w:cs="Times New Roman"/>
          <w:sz w:val="24"/>
          <w:szCs w:val="24"/>
        </w:rPr>
        <w:t xml:space="preserve">ших дозах разрушаются клетки, ткани, повреждаются  органы, </w:t>
      </w:r>
      <w:r>
        <w:rPr>
          <w:rFonts w:ascii="Times New Roman" w:hAnsi="Times New Roman" w:cs="Times New Roman"/>
          <w:sz w:val="24"/>
          <w:szCs w:val="24"/>
        </w:rPr>
        <w:t>организм может погибнуть</w:t>
      </w:r>
      <w:r w:rsidRPr="00DD5C4A">
        <w:rPr>
          <w:rFonts w:ascii="Times New Roman" w:hAnsi="Times New Roman" w:cs="Times New Roman"/>
          <w:sz w:val="24"/>
          <w:szCs w:val="24"/>
        </w:rPr>
        <w:t>.</w:t>
      </w:r>
    </w:p>
    <w:p w:rsidR="00DD5C4A" w:rsidRPr="00DD5C4A" w:rsidRDefault="00DD5C4A" w:rsidP="00DD5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узнали о том, что в нашем поселке есть радиационные загрязнения. </w:t>
      </w:r>
      <w:r w:rsidR="00374583">
        <w:rPr>
          <w:rFonts w:ascii="Times New Roman" w:hAnsi="Times New Roman" w:cs="Times New Roman"/>
          <w:sz w:val="24"/>
          <w:szCs w:val="24"/>
        </w:rPr>
        <w:t>Наша школа – одно из самых старых зданий, одноэтажное. Нам очень захотелось узнать: каков радиационный фон в классах и есть ли возможность уменьшить его уровень.</w:t>
      </w:r>
    </w:p>
    <w:p w:rsidR="00C34045" w:rsidRPr="00DD5C4A" w:rsidRDefault="00DD5C4A" w:rsidP="0037458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D5C4A">
        <w:rPr>
          <w:rFonts w:ascii="Times New Roman" w:hAnsi="Times New Roman" w:cs="Times New Roman"/>
          <w:sz w:val="24"/>
          <w:szCs w:val="24"/>
        </w:rPr>
        <w:t xml:space="preserve">    </w:t>
      </w:r>
      <w:r w:rsidR="00374583" w:rsidRPr="0037458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74583">
        <w:rPr>
          <w:rFonts w:ascii="Times New Roman" w:hAnsi="Times New Roman" w:cs="Times New Roman"/>
          <w:sz w:val="24"/>
          <w:szCs w:val="24"/>
        </w:rPr>
        <w:t xml:space="preserve"> в том, что радиоактивность</w:t>
      </w:r>
      <w:r w:rsidRPr="00DD5C4A">
        <w:rPr>
          <w:rFonts w:ascii="Times New Roman" w:hAnsi="Times New Roman" w:cs="Times New Roman"/>
          <w:sz w:val="24"/>
          <w:szCs w:val="24"/>
        </w:rPr>
        <w:t xml:space="preserve">  </w:t>
      </w:r>
      <w:r w:rsidR="00374583">
        <w:rPr>
          <w:rFonts w:ascii="Times New Roman" w:hAnsi="Times New Roman" w:cs="Times New Roman"/>
          <w:sz w:val="24"/>
          <w:szCs w:val="24"/>
        </w:rPr>
        <w:t>влияет на здоровье учащихся. Если мы найдем способы уменьшения ее уровня, то внесем свой вклад в оздоровление учащихся нашей школы и других учащихся.</w:t>
      </w:r>
    </w:p>
    <w:p w:rsidR="006368A7" w:rsidRPr="00D9770B" w:rsidRDefault="008B14AA" w:rsidP="00374583">
      <w:pPr>
        <w:tabs>
          <w:tab w:val="left" w:pos="34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C4A">
        <w:rPr>
          <w:rFonts w:ascii="Times New Roman" w:hAnsi="Times New Roman" w:cs="Times New Roman"/>
          <w:sz w:val="24"/>
          <w:szCs w:val="24"/>
        </w:rPr>
        <w:t xml:space="preserve">    </w:t>
      </w:r>
      <w:r w:rsidR="008E56F5" w:rsidRPr="00D9770B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55169D" w:rsidRPr="00D9770B">
        <w:rPr>
          <w:rFonts w:ascii="Times New Roman" w:hAnsi="Times New Roman" w:cs="Times New Roman"/>
          <w:b/>
          <w:bCs/>
          <w:sz w:val="24"/>
          <w:szCs w:val="24"/>
        </w:rPr>
        <w:t>елью проекта</w:t>
      </w:r>
      <w:r w:rsidR="0055169D" w:rsidRPr="00D97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C90">
        <w:rPr>
          <w:rFonts w:ascii="Times New Roman" w:hAnsi="Times New Roman" w:cs="Times New Roman"/>
          <w:bCs/>
          <w:sz w:val="24"/>
          <w:szCs w:val="24"/>
        </w:rPr>
        <w:t xml:space="preserve">изучить свойства радона и узнать, как он влияет на формирование радиационного фона в классных комнатах, </w:t>
      </w:r>
      <w:r w:rsidR="00612BBB" w:rsidRPr="00D9770B">
        <w:rPr>
          <w:rFonts w:ascii="Times New Roman" w:hAnsi="Times New Roman" w:cs="Times New Roman"/>
          <w:bCs/>
          <w:sz w:val="24"/>
          <w:szCs w:val="24"/>
        </w:rPr>
        <w:t xml:space="preserve">провести исследование </w:t>
      </w:r>
      <w:r w:rsidR="00B12DA9" w:rsidRPr="00D9770B">
        <w:rPr>
          <w:rFonts w:ascii="Times New Roman" w:hAnsi="Times New Roman" w:cs="Times New Roman"/>
          <w:bCs/>
          <w:sz w:val="24"/>
          <w:szCs w:val="24"/>
        </w:rPr>
        <w:t xml:space="preserve">влияния </w:t>
      </w:r>
      <w:r w:rsidR="00374583">
        <w:rPr>
          <w:rFonts w:ascii="Times New Roman" w:hAnsi="Times New Roman" w:cs="Times New Roman"/>
          <w:bCs/>
          <w:sz w:val="24"/>
          <w:szCs w:val="24"/>
        </w:rPr>
        <w:t>влажной уборки и проветривания на радиационный уровень</w:t>
      </w:r>
      <w:r w:rsidR="007D625E">
        <w:rPr>
          <w:rFonts w:ascii="Times New Roman" w:hAnsi="Times New Roman" w:cs="Times New Roman"/>
          <w:bCs/>
          <w:sz w:val="24"/>
          <w:szCs w:val="24"/>
        </w:rPr>
        <w:t xml:space="preserve"> в классных комнатах, сравнить их влияние, дать рекомендации по применению лучшего способа для уменьшения  уровня радиационного фона в закрытых помещениях.</w:t>
      </w:r>
    </w:p>
    <w:p w:rsidR="00AC7FCA" w:rsidRPr="00D9770B" w:rsidRDefault="00AC7FCA" w:rsidP="00D97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 xml:space="preserve">   </w:t>
      </w:r>
      <w:r w:rsidRPr="00D9770B">
        <w:rPr>
          <w:rFonts w:ascii="Times New Roman" w:hAnsi="Times New Roman" w:cs="Times New Roman"/>
          <w:b/>
          <w:bCs/>
          <w:sz w:val="24"/>
          <w:szCs w:val="24"/>
        </w:rPr>
        <w:t>Задачи проекта</w:t>
      </w:r>
      <w:r w:rsidRPr="00D9770B">
        <w:rPr>
          <w:rFonts w:ascii="Times New Roman" w:hAnsi="Times New Roman" w:cs="Times New Roman"/>
          <w:sz w:val="24"/>
          <w:szCs w:val="24"/>
        </w:rPr>
        <w:t>:</w:t>
      </w:r>
      <w:r w:rsidR="00374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F0" w:rsidRPr="00D9770B" w:rsidRDefault="006B5C33" w:rsidP="00D9770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>найти</w:t>
      </w:r>
      <w:r w:rsidR="0055169D" w:rsidRPr="00D9770B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541ED6" w:rsidRPr="00D9770B">
        <w:rPr>
          <w:rFonts w:ascii="Times New Roman" w:hAnsi="Times New Roman" w:cs="Times New Roman"/>
          <w:sz w:val="24"/>
          <w:szCs w:val="24"/>
        </w:rPr>
        <w:t>ый</w:t>
      </w:r>
      <w:r w:rsidR="00AC7FCA" w:rsidRPr="00D9770B">
        <w:rPr>
          <w:rFonts w:ascii="Times New Roman" w:hAnsi="Times New Roman" w:cs="Times New Roman"/>
          <w:sz w:val="24"/>
          <w:szCs w:val="24"/>
        </w:rPr>
        <w:t xml:space="preserve"> материал для исследовательской работы</w:t>
      </w:r>
      <w:r w:rsidR="00A466F0" w:rsidRPr="00D9770B">
        <w:rPr>
          <w:rFonts w:ascii="Times New Roman" w:hAnsi="Times New Roman" w:cs="Times New Roman"/>
          <w:sz w:val="24"/>
          <w:szCs w:val="24"/>
        </w:rPr>
        <w:t xml:space="preserve"> в литературе</w:t>
      </w:r>
    </w:p>
    <w:p w:rsidR="00D11D30" w:rsidRPr="00D9770B" w:rsidRDefault="00A466F0" w:rsidP="00D9770B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 xml:space="preserve"> и Интернет;</w:t>
      </w:r>
    </w:p>
    <w:p w:rsidR="00F90982" w:rsidRPr="00D9770B" w:rsidRDefault="00FD56CE" w:rsidP="00D9770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B12DA9" w:rsidRPr="00D9770B">
        <w:rPr>
          <w:rFonts w:ascii="Times New Roman" w:hAnsi="Times New Roman" w:cs="Times New Roman"/>
          <w:sz w:val="24"/>
          <w:szCs w:val="24"/>
        </w:rPr>
        <w:t xml:space="preserve">теорию </w:t>
      </w:r>
      <w:r w:rsidR="007D625E">
        <w:rPr>
          <w:rFonts w:ascii="Times New Roman" w:hAnsi="Times New Roman" w:cs="Times New Roman"/>
          <w:sz w:val="24"/>
          <w:szCs w:val="24"/>
        </w:rPr>
        <w:t>радиоактивности, компоненте радоне</w:t>
      </w:r>
      <w:r w:rsidR="00F90982" w:rsidRPr="00D9770B">
        <w:rPr>
          <w:rFonts w:ascii="Times New Roman" w:hAnsi="Times New Roman" w:cs="Times New Roman"/>
          <w:sz w:val="24"/>
          <w:szCs w:val="24"/>
        </w:rPr>
        <w:t>;</w:t>
      </w:r>
    </w:p>
    <w:p w:rsidR="00F90982" w:rsidRDefault="00B12DA9" w:rsidP="00D9770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 xml:space="preserve">провести исследования влияния </w:t>
      </w:r>
      <w:r w:rsidR="007D625E">
        <w:rPr>
          <w:rFonts w:ascii="Times New Roman" w:hAnsi="Times New Roman" w:cs="Times New Roman"/>
          <w:sz w:val="24"/>
          <w:szCs w:val="24"/>
        </w:rPr>
        <w:t>влажной уборки и проветривания, сравнить их влияние</w:t>
      </w:r>
      <w:r w:rsidR="00A466F0" w:rsidRPr="00D9770B">
        <w:rPr>
          <w:rFonts w:ascii="Times New Roman" w:hAnsi="Times New Roman" w:cs="Times New Roman"/>
          <w:sz w:val="24"/>
          <w:szCs w:val="24"/>
        </w:rPr>
        <w:t>;</w:t>
      </w:r>
    </w:p>
    <w:p w:rsidR="004E01E8" w:rsidRDefault="004E01E8" w:rsidP="004E01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E8" w:rsidRPr="004E01E8" w:rsidRDefault="004E01E8" w:rsidP="004E01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90982" w:rsidRPr="00D9770B" w:rsidRDefault="00F90982" w:rsidP="00D9770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4E01E8">
        <w:rPr>
          <w:rFonts w:ascii="Times New Roman" w:hAnsi="Times New Roman" w:cs="Times New Roman"/>
          <w:sz w:val="24"/>
          <w:szCs w:val="24"/>
        </w:rPr>
        <w:t xml:space="preserve">полученный </w:t>
      </w:r>
      <w:r w:rsidR="00FD56CE" w:rsidRPr="00D9770B">
        <w:rPr>
          <w:rFonts w:ascii="Times New Roman" w:hAnsi="Times New Roman" w:cs="Times New Roman"/>
          <w:sz w:val="24"/>
          <w:szCs w:val="24"/>
        </w:rPr>
        <w:t>материал, объяснить его и представить слушателям для расширения кругозора</w:t>
      </w:r>
      <w:r w:rsidRPr="00D9770B">
        <w:rPr>
          <w:rFonts w:ascii="Times New Roman" w:hAnsi="Times New Roman" w:cs="Times New Roman"/>
          <w:sz w:val="24"/>
          <w:szCs w:val="24"/>
        </w:rPr>
        <w:t>;</w:t>
      </w:r>
    </w:p>
    <w:p w:rsidR="00905E8E" w:rsidRPr="00D9770B" w:rsidRDefault="00AC7FCA" w:rsidP="00D9770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spellStart"/>
      <w:r w:rsidRPr="00D9770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9770B">
        <w:rPr>
          <w:rFonts w:ascii="Times New Roman" w:hAnsi="Times New Roman" w:cs="Times New Roman"/>
          <w:sz w:val="24"/>
          <w:szCs w:val="24"/>
        </w:rPr>
        <w:t xml:space="preserve"> </w:t>
      </w:r>
      <w:r w:rsidR="00B343B3" w:rsidRPr="00D9770B">
        <w:rPr>
          <w:rFonts w:ascii="Times New Roman" w:hAnsi="Times New Roman" w:cs="Times New Roman"/>
          <w:sz w:val="24"/>
          <w:szCs w:val="24"/>
        </w:rPr>
        <w:t>и презентацию проекта.</w:t>
      </w:r>
    </w:p>
    <w:p w:rsidR="00AC7FCA" w:rsidRPr="00D9770B" w:rsidRDefault="003F5932" w:rsidP="00D977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C7FCA" w:rsidRPr="00D9770B">
        <w:rPr>
          <w:rFonts w:ascii="Times New Roman" w:hAnsi="Times New Roman" w:cs="Times New Roman"/>
          <w:b/>
          <w:bCs/>
          <w:sz w:val="24"/>
          <w:szCs w:val="24"/>
        </w:rPr>
        <w:t>Методы работы над проектом:</w:t>
      </w:r>
    </w:p>
    <w:p w:rsidR="00AC7FCA" w:rsidRPr="00D9770B" w:rsidRDefault="00AC7FCA" w:rsidP="00D9770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>работа в библиотеке</w:t>
      </w:r>
      <w:r w:rsidR="00B343B3" w:rsidRPr="00D9770B">
        <w:rPr>
          <w:rFonts w:ascii="Times New Roman" w:hAnsi="Times New Roman" w:cs="Times New Roman"/>
          <w:sz w:val="24"/>
          <w:szCs w:val="24"/>
        </w:rPr>
        <w:t xml:space="preserve"> и Интернет</w:t>
      </w:r>
      <w:r w:rsidRPr="00D9770B">
        <w:rPr>
          <w:rFonts w:ascii="Times New Roman" w:hAnsi="Times New Roman" w:cs="Times New Roman"/>
          <w:sz w:val="24"/>
          <w:szCs w:val="24"/>
        </w:rPr>
        <w:t xml:space="preserve"> для подбора необходимой литературы;</w:t>
      </w:r>
    </w:p>
    <w:p w:rsidR="00AC7FCA" w:rsidRPr="00D9770B" w:rsidRDefault="000811F7" w:rsidP="00D9770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 xml:space="preserve">аналитический метод </w:t>
      </w:r>
      <w:r w:rsidR="00B12DA9" w:rsidRPr="00D9770B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691603" w:rsidRPr="00D9770B">
        <w:rPr>
          <w:rFonts w:ascii="Times New Roman" w:hAnsi="Times New Roman" w:cs="Times New Roman"/>
          <w:sz w:val="24"/>
          <w:szCs w:val="24"/>
        </w:rPr>
        <w:t xml:space="preserve">свойств </w:t>
      </w:r>
      <w:r w:rsidR="007D625E">
        <w:rPr>
          <w:rFonts w:ascii="Times New Roman" w:hAnsi="Times New Roman" w:cs="Times New Roman"/>
          <w:sz w:val="24"/>
          <w:szCs w:val="24"/>
        </w:rPr>
        <w:t>радона и теории радиоактивности</w:t>
      </w:r>
      <w:r w:rsidR="00411535" w:rsidRPr="00D9770B">
        <w:rPr>
          <w:rFonts w:ascii="Times New Roman" w:hAnsi="Times New Roman" w:cs="Times New Roman"/>
          <w:sz w:val="24"/>
          <w:szCs w:val="24"/>
        </w:rPr>
        <w:t>;</w:t>
      </w:r>
    </w:p>
    <w:p w:rsidR="00AC7FCA" w:rsidRPr="00D9770B" w:rsidRDefault="000811F7" w:rsidP="00D9770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 xml:space="preserve">экспериментальный метод </w:t>
      </w:r>
      <w:r w:rsidR="007D625E">
        <w:rPr>
          <w:rFonts w:ascii="Times New Roman" w:hAnsi="Times New Roman" w:cs="Times New Roman"/>
          <w:sz w:val="24"/>
          <w:szCs w:val="24"/>
        </w:rPr>
        <w:t xml:space="preserve">измерения уровня радиационного фона в </w:t>
      </w:r>
      <w:proofErr w:type="spellStart"/>
      <w:r w:rsidR="007D625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7D625E">
        <w:rPr>
          <w:rFonts w:ascii="Times New Roman" w:hAnsi="Times New Roman" w:cs="Times New Roman"/>
          <w:sz w:val="24"/>
          <w:szCs w:val="24"/>
        </w:rPr>
        <w:t>/ч с  помощью прибора</w:t>
      </w:r>
      <w:r w:rsidR="00AD1D1F">
        <w:rPr>
          <w:rFonts w:ascii="Times New Roman" w:hAnsi="Times New Roman" w:cs="Times New Roman"/>
          <w:sz w:val="24"/>
          <w:szCs w:val="24"/>
        </w:rPr>
        <w:t xml:space="preserve"> </w:t>
      </w:r>
      <w:r w:rsidR="00D032B5">
        <w:rPr>
          <w:rFonts w:ascii="Times New Roman" w:hAnsi="Times New Roman" w:cs="Times New Roman"/>
          <w:sz w:val="24"/>
          <w:szCs w:val="24"/>
        </w:rPr>
        <w:t xml:space="preserve">индикатора радиоактивности </w:t>
      </w:r>
      <w:r w:rsidR="00AD1D1F">
        <w:rPr>
          <w:rFonts w:ascii="Times New Roman" w:hAnsi="Times New Roman" w:cs="Times New Roman"/>
          <w:sz w:val="24"/>
          <w:szCs w:val="24"/>
        </w:rPr>
        <w:t>РАДЭКС РД 150</w:t>
      </w:r>
      <w:r w:rsidR="00AC7FCA" w:rsidRPr="00D9770B">
        <w:rPr>
          <w:rFonts w:ascii="Times New Roman" w:hAnsi="Times New Roman" w:cs="Times New Roman"/>
          <w:sz w:val="24"/>
          <w:szCs w:val="24"/>
        </w:rPr>
        <w:t>;</w:t>
      </w:r>
    </w:p>
    <w:p w:rsidR="00AC7FCA" w:rsidRDefault="007D7460" w:rsidP="00D9770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>работа на компьютере для создания</w:t>
      </w:r>
      <w:r w:rsidR="00AC7FCA" w:rsidRPr="00D9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FCA" w:rsidRPr="00D9770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9770B">
        <w:rPr>
          <w:rFonts w:ascii="Times New Roman" w:hAnsi="Times New Roman" w:cs="Times New Roman"/>
          <w:sz w:val="24"/>
          <w:szCs w:val="24"/>
        </w:rPr>
        <w:t>, презентации, доклада для защиты проекта.</w:t>
      </w:r>
    </w:p>
    <w:p w:rsidR="00280BD2" w:rsidRPr="00D9770B" w:rsidRDefault="00B57D8F" w:rsidP="00D97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C7FCA" w:rsidRPr="00D9770B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="00AC7FCA" w:rsidRPr="00D9770B">
        <w:rPr>
          <w:rFonts w:ascii="Times New Roman" w:hAnsi="Times New Roman" w:cs="Times New Roman"/>
          <w:sz w:val="24"/>
          <w:szCs w:val="24"/>
        </w:rPr>
        <w:t xml:space="preserve">: </w:t>
      </w:r>
      <w:r w:rsidR="00D032B5">
        <w:rPr>
          <w:rFonts w:ascii="Times New Roman" w:hAnsi="Times New Roman" w:cs="Times New Roman"/>
          <w:sz w:val="24"/>
          <w:szCs w:val="24"/>
        </w:rPr>
        <w:t>радиационный фон в закрытых помещениях, свойства радона.</w:t>
      </w:r>
    </w:p>
    <w:p w:rsidR="00AC45D5" w:rsidRPr="00D9770B" w:rsidRDefault="00B57D8F" w:rsidP="00D977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7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C7FCA" w:rsidRPr="00D9770B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="00AC7FCA" w:rsidRPr="00D9770B">
        <w:rPr>
          <w:rFonts w:ascii="Times New Roman" w:hAnsi="Times New Roman" w:cs="Times New Roman"/>
          <w:sz w:val="24"/>
          <w:szCs w:val="24"/>
        </w:rPr>
        <w:t xml:space="preserve">: </w:t>
      </w:r>
      <w:r w:rsidR="00691603" w:rsidRPr="00D9770B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D032B5">
        <w:rPr>
          <w:rFonts w:ascii="Times New Roman" w:hAnsi="Times New Roman" w:cs="Times New Roman"/>
          <w:sz w:val="24"/>
          <w:szCs w:val="24"/>
        </w:rPr>
        <w:t>влажной уборки и проветривания на уменьшение уровня радиационного фона и сравнение их влияния.</w:t>
      </w:r>
    </w:p>
    <w:p w:rsidR="00411535" w:rsidRPr="00D9770B" w:rsidRDefault="00B57D8F" w:rsidP="00D977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7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C7FCA" w:rsidRPr="00D9770B">
        <w:rPr>
          <w:rFonts w:ascii="Times New Roman" w:hAnsi="Times New Roman" w:cs="Times New Roman"/>
          <w:b/>
          <w:bCs/>
          <w:sz w:val="24"/>
          <w:szCs w:val="24"/>
        </w:rPr>
        <w:t>Гипотеза исследования</w:t>
      </w:r>
      <w:r w:rsidR="00E324B6" w:rsidRPr="00D977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80BD2" w:rsidRPr="00D9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837">
        <w:rPr>
          <w:rFonts w:ascii="Times New Roman" w:hAnsi="Times New Roman" w:cs="Times New Roman"/>
          <w:bCs/>
          <w:sz w:val="24"/>
          <w:szCs w:val="24"/>
        </w:rPr>
        <w:t>влажная уборка и проветривание в разной степени могут положительно повлиять на уменьшение радиационного фона в классных комнатах.</w:t>
      </w:r>
    </w:p>
    <w:p w:rsidR="00691603" w:rsidRPr="00D9770B" w:rsidRDefault="00B57D8F" w:rsidP="00D977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9E0" w:rsidRPr="00D977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C7FCA" w:rsidRPr="00D9770B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 w:rsidR="00AC7FCA" w:rsidRPr="00D9770B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  <w:r w:rsidR="00AC7FCA" w:rsidRPr="00D9770B">
        <w:rPr>
          <w:rFonts w:ascii="Times New Roman" w:hAnsi="Times New Roman" w:cs="Times New Roman"/>
          <w:sz w:val="24"/>
          <w:szCs w:val="24"/>
        </w:rPr>
        <w:t xml:space="preserve"> </w:t>
      </w:r>
      <w:r w:rsidR="00E94837">
        <w:rPr>
          <w:rFonts w:ascii="Times New Roman" w:hAnsi="Times New Roman" w:cs="Times New Roman"/>
          <w:sz w:val="24"/>
          <w:szCs w:val="24"/>
        </w:rPr>
        <w:t xml:space="preserve">изучив свойства радона, как основного компонента радиационного излучения в закрытых помещениях, мы обнаружили самый надежный способ уменьшения мощности радиационного излучения в классных комнатах. </w:t>
      </w:r>
      <w:r w:rsidR="002E35A5">
        <w:rPr>
          <w:rFonts w:ascii="Times New Roman" w:hAnsi="Times New Roman" w:cs="Times New Roman"/>
          <w:sz w:val="24"/>
          <w:szCs w:val="24"/>
        </w:rPr>
        <w:t xml:space="preserve"> Этим способом необходимо пользоваться для безопасного пребывания учащихся длительное время в закрытых помещениях школы.</w:t>
      </w:r>
    </w:p>
    <w:p w:rsidR="00F42864" w:rsidRPr="00D9770B" w:rsidRDefault="00F42864" w:rsidP="00D97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70B">
        <w:rPr>
          <w:rFonts w:ascii="Times New Roman" w:hAnsi="Times New Roman" w:cs="Times New Roman"/>
          <w:b/>
          <w:sz w:val="24"/>
          <w:szCs w:val="24"/>
        </w:rPr>
        <w:t>ОСНОВНАЯ  ЧАСТЬ</w:t>
      </w:r>
    </w:p>
    <w:p w:rsidR="00F7188C" w:rsidRPr="00A00D0B" w:rsidRDefault="00461355" w:rsidP="00D977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радиации</w:t>
      </w:r>
    </w:p>
    <w:p w:rsidR="00342B85" w:rsidRDefault="00342B85" w:rsidP="00342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1355" w:rsidRPr="00342B85">
        <w:rPr>
          <w:rFonts w:ascii="Times New Roman" w:hAnsi="Times New Roman" w:cs="Times New Roman"/>
          <w:sz w:val="24"/>
          <w:szCs w:val="24"/>
        </w:rPr>
        <w:t xml:space="preserve">Радиация в переводе означает </w:t>
      </w:r>
      <w:r w:rsidR="00461355" w:rsidRPr="00342B85">
        <w:rPr>
          <w:rFonts w:ascii="Times New Roman" w:hAnsi="Times New Roman" w:cs="Times New Roman"/>
          <w:b/>
          <w:sz w:val="24"/>
          <w:szCs w:val="24"/>
        </w:rPr>
        <w:t>излучение</w:t>
      </w:r>
      <w:r w:rsidR="00461355" w:rsidRPr="00342B85">
        <w:rPr>
          <w:rFonts w:ascii="Times New Roman" w:hAnsi="Times New Roman" w:cs="Times New Roman"/>
          <w:sz w:val="24"/>
          <w:szCs w:val="24"/>
        </w:rPr>
        <w:t>, испускание чего-либо.</w:t>
      </w:r>
      <w:r w:rsidR="00461355" w:rsidRPr="00342B85">
        <w:rPr>
          <w:rFonts w:ascii="Times New Roman" w:hAnsi="Times New Roman" w:cs="Times New Roman"/>
          <w:sz w:val="24"/>
          <w:szCs w:val="24"/>
        </w:rPr>
        <w:br/>
        <w:t>Поэтому к понятию радиация можно отнести и свет, и радиоволны, любое излучение. Те излучения, которые обычно называют радиацией, относятся к ионизирующим излучениям. Ионизирующими эти излучения называют потому, что они вызывают ионизацию атомов среды, через которую проходят. Ионизацией называется процесс удаления или "выбивания" одного или нескольких электронов. При этом ядро и оставшиеся электроны образуют систему, имеющую положительный заряд и называемую ионом.</w:t>
      </w:r>
    </w:p>
    <w:p w:rsidR="004E01E8" w:rsidRDefault="00342B85" w:rsidP="00362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Ионизированные </w:t>
      </w:r>
      <w:r w:rsidR="00461355" w:rsidRPr="00342B85">
        <w:rPr>
          <w:rFonts w:ascii="Times New Roman" w:hAnsi="Times New Roman" w:cs="Times New Roman"/>
          <w:sz w:val="24"/>
          <w:szCs w:val="24"/>
        </w:rPr>
        <w:t>атомы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>ионы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 xml:space="preserve">сильно отличаются по своим химическим свойствам от обычных 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 xml:space="preserve">атомов. 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 xml:space="preserve">ионизированный 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>атом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 xml:space="preserve"> водорода в 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 xml:space="preserve">молекуле 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 xml:space="preserve">воды придает </w:t>
      </w:r>
    </w:p>
    <w:p w:rsidR="004E01E8" w:rsidRDefault="004E01E8" w:rsidP="004E01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</w:t>
      </w:r>
    </w:p>
    <w:p w:rsidR="003F5932" w:rsidRDefault="00461355" w:rsidP="00362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>всей молекуле крайне агрессивный характер, позволяя ей разрушать другие молекулы, разрывая связь между атомами.</w:t>
      </w:r>
    </w:p>
    <w:p w:rsidR="00461355" w:rsidRPr="00342B85" w:rsidRDefault="00461355" w:rsidP="00362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 xml:space="preserve">    </w:t>
      </w:r>
      <w:r w:rsidR="00342B85">
        <w:rPr>
          <w:rFonts w:ascii="Times New Roman" w:hAnsi="Times New Roman" w:cs="Times New Roman"/>
          <w:sz w:val="24"/>
          <w:szCs w:val="24"/>
        </w:rPr>
        <w:t>Ионизирующих излучений вс</w:t>
      </w:r>
      <w:r w:rsidRPr="00342B85">
        <w:rPr>
          <w:rFonts w:ascii="Times New Roman" w:hAnsi="Times New Roman" w:cs="Times New Roman"/>
          <w:sz w:val="24"/>
          <w:szCs w:val="24"/>
        </w:rPr>
        <w:t xml:space="preserve">его три вида. Они названы по трем первым буквам греческого алфавита – альфа, бета и гамма излучениями. Каждое из этих излучений представляет собой поток микроскопических частиц, несущихся с большой скоростью. </w:t>
      </w:r>
      <w:r w:rsidR="00342B85">
        <w:rPr>
          <w:rFonts w:ascii="Times New Roman" w:hAnsi="Times New Roman" w:cs="Times New Roman"/>
          <w:sz w:val="24"/>
          <w:szCs w:val="24"/>
        </w:rPr>
        <w:t xml:space="preserve">     </w:t>
      </w:r>
      <w:r w:rsidRPr="00342B85">
        <w:rPr>
          <w:rFonts w:ascii="Times New Roman" w:hAnsi="Times New Roman" w:cs="Times New Roman"/>
          <w:sz w:val="24"/>
          <w:szCs w:val="24"/>
        </w:rPr>
        <w:t>Размеры этих частиц намного меньше размера атома, поэтому движение каждой из них в веществе</w:t>
      </w:r>
      <w:r w:rsidR="00342B85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можно</w:t>
      </w:r>
      <w:r w:rsidR="00342B85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сравнить</w:t>
      </w:r>
      <w:r w:rsidR="00342B85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с</w:t>
      </w:r>
      <w:r w:rsidR="00342B85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по</w:t>
      </w:r>
      <w:r w:rsidR="00342B85">
        <w:rPr>
          <w:rFonts w:ascii="Times New Roman" w:hAnsi="Times New Roman" w:cs="Times New Roman"/>
          <w:sz w:val="24"/>
          <w:szCs w:val="24"/>
        </w:rPr>
        <w:t>л</w:t>
      </w:r>
      <w:r w:rsidRPr="00342B85">
        <w:rPr>
          <w:rFonts w:ascii="Times New Roman" w:hAnsi="Times New Roman" w:cs="Times New Roman"/>
          <w:sz w:val="24"/>
          <w:szCs w:val="24"/>
        </w:rPr>
        <w:t xml:space="preserve">етом пули в редком лесу. Так же, как пуля, попадая в мелкие ветви деревьев, постепенно тормозится </w:t>
      </w:r>
      <w:proofErr w:type="gramStart"/>
      <w:r w:rsidRPr="00342B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2B85">
        <w:rPr>
          <w:rFonts w:ascii="Times New Roman" w:hAnsi="Times New Roman" w:cs="Times New Roman"/>
          <w:sz w:val="24"/>
          <w:szCs w:val="24"/>
        </w:rPr>
        <w:t xml:space="preserve"> в конце концов падает на землю, частица ионизирующего излучения, выбивая по пути электроны из атомов, теряет скорость и энергию и останавливается в веществе, или поглощается. Ионизирующая частица опасна, пока имеет большую скорость. После остановки или поглощения она не производит</w:t>
      </w:r>
      <w:r w:rsidRPr="00342B85">
        <w:rPr>
          <w:rFonts w:ascii="Times New Roman" w:hAnsi="Times New Roman" w:cs="Times New Roman"/>
          <w:sz w:val="24"/>
          <w:szCs w:val="24"/>
        </w:rPr>
        <w:br/>
        <w:t>ионизации атомов и, следовательно, не оказывает вредного воздействия.</w:t>
      </w:r>
      <w:r w:rsidRPr="00342B85">
        <w:rPr>
          <w:rFonts w:ascii="Times New Roman" w:hAnsi="Times New Roman" w:cs="Times New Roman"/>
          <w:sz w:val="24"/>
          <w:szCs w:val="24"/>
        </w:rPr>
        <w:br/>
        <w:t>Расстояние, на которое частица проникает в вещество, называется пробегом частицы. Альфа, бета и гамма излучения состоят из разных типов частиц, названных альфа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- и бета- частицами и гамма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-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 xml:space="preserve">квантами. </w:t>
      </w:r>
    </w:p>
    <w:p w:rsidR="003622F1" w:rsidRDefault="00461355" w:rsidP="00362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 xml:space="preserve">     </w:t>
      </w:r>
      <w:r w:rsidRPr="00342B85">
        <w:rPr>
          <w:rFonts w:ascii="Times New Roman" w:hAnsi="Times New Roman" w:cs="Times New Roman"/>
          <w:b/>
          <w:sz w:val="24"/>
          <w:szCs w:val="24"/>
        </w:rPr>
        <w:t>Альфа-частицы</w:t>
      </w:r>
      <w:r w:rsidRPr="00342B85">
        <w:rPr>
          <w:rFonts w:ascii="Times New Roman" w:hAnsi="Times New Roman" w:cs="Times New Roman"/>
          <w:sz w:val="24"/>
          <w:szCs w:val="24"/>
        </w:rPr>
        <w:t xml:space="preserve"> – самые массивные, они производят мощную ионизацию на своем пути, но очень быстро тормозятся. Их пробеги составляют всего несколько десятков микрометров, поэтому альфа-частицы не проходят даже сквозь лист писчей бумаги.</w:t>
      </w:r>
      <w:r w:rsidRPr="00342B8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342B85">
        <w:rPr>
          <w:rFonts w:ascii="Times New Roman" w:hAnsi="Times New Roman" w:cs="Times New Roman"/>
          <w:b/>
          <w:sz w:val="24"/>
          <w:szCs w:val="24"/>
        </w:rPr>
        <w:t>Бета-частицы</w:t>
      </w:r>
      <w:r w:rsidRPr="00342B85">
        <w:rPr>
          <w:rFonts w:ascii="Times New Roman" w:hAnsi="Times New Roman" w:cs="Times New Roman"/>
          <w:sz w:val="24"/>
          <w:szCs w:val="24"/>
        </w:rPr>
        <w:t xml:space="preserve"> представляют собой электроны, движущиеся с очень большими скоростями. Они не такие сильноионизирующие, как альфа-частицы, и пробеги их больше. В человеческое тело бета-частицы способны углубиться на несколько миллиметров.</w:t>
      </w:r>
      <w:r w:rsidRPr="00342B85">
        <w:rPr>
          <w:rFonts w:ascii="Times New Roman" w:hAnsi="Times New Roman" w:cs="Times New Roman"/>
          <w:sz w:val="24"/>
          <w:szCs w:val="24"/>
        </w:rPr>
        <w:br/>
      </w:r>
      <w:r w:rsidRPr="00342B85">
        <w:rPr>
          <w:rFonts w:ascii="Times New Roman" w:hAnsi="Times New Roman" w:cs="Times New Roman"/>
          <w:b/>
          <w:sz w:val="24"/>
          <w:szCs w:val="24"/>
        </w:rPr>
        <w:t xml:space="preserve">     Гамма-излучение</w:t>
      </w:r>
      <w:r w:rsidRPr="00342B85">
        <w:rPr>
          <w:rFonts w:ascii="Times New Roman" w:hAnsi="Times New Roman" w:cs="Times New Roman"/>
          <w:sz w:val="24"/>
          <w:szCs w:val="24"/>
        </w:rPr>
        <w:t xml:space="preserve"> состоит </w:t>
      </w:r>
      <w:proofErr w:type="gramStart"/>
      <w:r w:rsidRPr="00342B8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42B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B85">
        <w:rPr>
          <w:rFonts w:ascii="Times New Roman" w:hAnsi="Times New Roman" w:cs="Times New Roman"/>
          <w:sz w:val="24"/>
          <w:szCs w:val="24"/>
        </w:rPr>
        <w:t>гамма</w:t>
      </w:r>
      <w:proofErr w:type="gramEnd"/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-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квантов, которые, хотя и рассматриваются как частицы, являются в то же время и электромагнитным излучением, таким, как солнечный</w:t>
      </w:r>
      <w:r w:rsidRPr="00342B85">
        <w:rPr>
          <w:rFonts w:ascii="Times New Roman" w:hAnsi="Times New Roman" w:cs="Times New Roman"/>
          <w:sz w:val="24"/>
          <w:szCs w:val="24"/>
        </w:rPr>
        <w:br/>
        <w:t>свет, радиоволны и рентгеновские лучи. Их отличие заключается лишь в большой энергии, которую несет каждый гамма-квант. Гамма-излучение всегда распространяется со скоростью света, тогда как другие частицы имеют скорости намного меньшие, но, по нашим меркам, все равно огромные – несколько сот или тысяч километров в секунду. Большие скорости перемещения частиц ионизирующих излучений означают, что эти</w:t>
      </w:r>
      <w:r w:rsidRPr="00342B85">
        <w:rPr>
          <w:rFonts w:ascii="Times New Roman" w:hAnsi="Times New Roman" w:cs="Times New Roman"/>
          <w:sz w:val="24"/>
          <w:szCs w:val="24"/>
        </w:rPr>
        <w:br/>
        <w:t>частицы очень быстро исчезают. После вылета из источника ионизирующая частица через короткое время (равное приблизительно нескольким миллиардным долям секунды) либо поглощается, либо тормозится и останавливается.</w:t>
      </w:r>
    </w:p>
    <w:p w:rsidR="004E01E8" w:rsidRDefault="004E01E8" w:rsidP="004E01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3F5932" w:rsidRDefault="00461355" w:rsidP="00362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 xml:space="preserve">     Почти всегда частицы ионизирующих излучений вылетают из ядра атома какого-либо элемента. При этом говорят, что ядро претерпевает радиоактивный распад. </w:t>
      </w:r>
      <w:proofErr w:type="gramStart"/>
      <w:r w:rsidRPr="00342B85">
        <w:rPr>
          <w:rFonts w:ascii="Times New Roman" w:hAnsi="Times New Roman" w:cs="Times New Roman"/>
          <w:sz w:val="24"/>
          <w:szCs w:val="24"/>
        </w:rPr>
        <w:t xml:space="preserve">Распадаться (и </w:t>
      </w:r>
      <w:proofErr w:type="gramEnd"/>
    </w:p>
    <w:p w:rsidR="003622F1" w:rsidRDefault="00461355" w:rsidP="00362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 xml:space="preserve">испускать частицы) могут ядра атомов не всех элементов, а только тех, которые называются радиоактивными. Причем часто один и тот же элемент может существовать в разных видах, которые называются изотопами. </w:t>
      </w:r>
      <w:r w:rsidR="003622F1">
        <w:rPr>
          <w:rFonts w:ascii="Times New Roman" w:hAnsi="Times New Roman" w:cs="Times New Roman"/>
          <w:sz w:val="24"/>
          <w:szCs w:val="24"/>
        </w:rPr>
        <w:t>К</w:t>
      </w:r>
      <w:r w:rsidRPr="00342B85">
        <w:rPr>
          <w:rFonts w:ascii="Times New Roman" w:hAnsi="Times New Roman" w:cs="Times New Roman"/>
          <w:sz w:val="24"/>
          <w:szCs w:val="24"/>
        </w:rPr>
        <w:t xml:space="preserve">аждый радиоактивный изотоп имеет время жизни. Для удобства определения времени жизни радиоактивных изотопов используют </w:t>
      </w:r>
      <w:r w:rsidRPr="003622F1">
        <w:rPr>
          <w:rFonts w:ascii="Times New Roman" w:hAnsi="Times New Roman" w:cs="Times New Roman"/>
          <w:sz w:val="24"/>
          <w:szCs w:val="24"/>
        </w:rPr>
        <w:t>понятие периода полураспада. Это время, за которое распадается половина ядер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622F1">
        <w:rPr>
          <w:rFonts w:ascii="Times New Roman" w:hAnsi="Times New Roman" w:cs="Times New Roman"/>
          <w:sz w:val="24"/>
          <w:szCs w:val="24"/>
        </w:rPr>
        <w:t>радиоактивного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622F1">
        <w:rPr>
          <w:rFonts w:ascii="Times New Roman" w:hAnsi="Times New Roman" w:cs="Times New Roman"/>
          <w:sz w:val="24"/>
          <w:szCs w:val="24"/>
        </w:rPr>
        <w:t>изотопа.</w:t>
      </w:r>
      <w:r w:rsidRPr="00342B85">
        <w:rPr>
          <w:rFonts w:ascii="Times New Roman" w:hAnsi="Times New Roman" w:cs="Times New Roman"/>
          <w:sz w:val="24"/>
          <w:szCs w:val="24"/>
        </w:rPr>
        <w:t xml:space="preserve">       Периоды полураспадов бывают самые разные – от одной миллиардной доли секунды до нескольких миллиардов лет.</w:t>
      </w:r>
      <w:r w:rsidRPr="00342B85">
        <w:rPr>
          <w:rFonts w:ascii="Times New Roman" w:hAnsi="Times New Roman" w:cs="Times New Roman"/>
          <w:sz w:val="24"/>
          <w:szCs w:val="24"/>
        </w:rPr>
        <w:br/>
      </w:r>
      <w:r w:rsidR="003622F1">
        <w:rPr>
          <w:rFonts w:ascii="Times New Roman" w:hAnsi="Times New Roman" w:cs="Times New Roman"/>
          <w:sz w:val="24"/>
          <w:szCs w:val="24"/>
        </w:rPr>
        <w:t xml:space="preserve">   </w:t>
      </w:r>
      <w:r w:rsidRPr="00342B85">
        <w:rPr>
          <w:rFonts w:ascii="Times New Roman" w:hAnsi="Times New Roman" w:cs="Times New Roman"/>
          <w:sz w:val="24"/>
          <w:szCs w:val="24"/>
        </w:rPr>
        <w:t>Все вещества состоят из различных изотопов различных элементов. Их можно разделить на две группы. Одни образовались в пр</w:t>
      </w:r>
      <w:r w:rsidR="003622F1">
        <w:rPr>
          <w:rFonts w:ascii="Times New Roman" w:hAnsi="Times New Roman" w:cs="Times New Roman"/>
          <w:sz w:val="24"/>
          <w:szCs w:val="24"/>
        </w:rPr>
        <w:t>ироде естественным путем (</w:t>
      </w:r>
      <w:r w:rsidRPr="00342B85">
        <w:rPr>
          <w:rFonts w:ascii="Times New Roman" w:hAnsi="Times New Roman" w:cs="Times New Roman"/>
          <w:sz w:val="24"/>
          <w:szCs w:val="24"/>
        </w:rPr>
        <w:t>природный уран, торий, радиоактивный калий, радиоактивный углерод, радий и некоторые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другие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элементы).     Другие появились благодаря деятельности человека при ядерных испытаниях, работе АЭС, ускорителей и термоядерных установок. Это искусственные радиоактивные изотопы. Всего их известно более 1000. Они находят применение в науке, медицине,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промышленности.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355" w:rsidRPr="00342B85" w:rsidRDefault="003622F1" w:rsidP="00362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1355" w:rsidRPr="00342B85">
        <w:rPr>
          <w:rFonts w:ascii="Times New Roman" w:hAnsi="Times New Roman" w:cs="Times New Roman"/>
          <w:sz w:val="24"/>
          <w:szCs w:val="24"/>
        </w:rPr>
        <w:t>В обиходе мы сталкиваемся, главным образом, с естественной радиоактивностью. Известно, что в состав бетона, из которого строят наши дома, входит щебень, который   добывают в карьерах, измельчая горные породы. Практически в любых горных породах, 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>особенности в вулканических – гранитах и базальтах – есть некоторое количество урана и   тория. Это очень древние элементы. Они образовались вместе с нашей планетой.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55" w:rsidRPr="00342B85">
        <w:rPr>
          <w:rFonts w:ascii="Times New Roman" w:hAnsi="Times New Roman" w:cs="Times New Roman"/>
          <w:sz w:val="24"/>
          <w:szCs w:val="24"/>
        </w:rPr>
        <w:t>периоды полураспада составляют 4,5 миллиарда лет и 14 миллиардов лет.</w:t>
      </w:r>
    </w:p>
    <w:p w:rsidR="003622F1" w:rsidRDefault="00461355" w:rsidP="00342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 xml:space="preserve"> </w:t>
      </w:r>
      <w:r w:rsidR="003622F1">
        <w:rPr>
          <w:rFonts w:ascii="Times New Roman" w:hAnsi="Times New Roman" w:cs="Times New Roman"/>
          <w:sz w:val="24"/>
          <w:szCs w:val="24"/>
        </w:rPr>
        <w:t xml:space="preserve">   </w:t>
      </w:r>
      <w:r w:rsidRPr="00342B85">
        <w:rPr>
          <w:rFonts w:ascii="Times New Roman" w:hAnsi="Times New Roman" w:cs="Times New Roman"/>
          <w:sz w:val="24"/>
          <w:szCs w:val="24"/>
        </w:rPr>
        <w:t xml:space="preserve">Интересная особенность этих элементов состоит в том, что распадаясь, они превращаются в другие (тоже радиоактивные) изотопы, а те, в свою очередь, в третьи и так далее больше 10 раз. При этом происходит испускание альфа и бета частиц и </w:t>
      </w:r>
      <w:proofErr w:type="spellStart"/>
      <w:proofErr w:type="gramStart"/>
      <w:r w:rsidRPr="00342B85">
        <w:rPr>
          <w:rFonts w:ascii="Times New Roman" w:hAnsi="Times New Roman" w:cs="Times New Roman"/>
          <w:sz w:val="24"/>
          <w:szCs w:val="24"/>
        </w:rPr>
        <w:t>гамма-квантов</w:t>
      </w:r>
      <w:proofErr w:type="spellEnd"/>
      <w:proofErr w:type="gramEnd"/>
      <w:r w:rsidRPr="00342B85">
        <w:rPr>
          <w:rFonts w:ascii="Times New Roman" w:hAnsi="Times New Roman" w:cs="Times New Roman"/>
          <w:sz w:val="24"/>
          <w:szCs w:val="24"/>
        </w:rPr>
        <w:t>.</w:t>
      </w:r>
    </w:p>
    <w:p w:rsidR="003F5932" w:rsidRDefault="00461355" w:rsidP="00342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 xml:space="preserve"> </w:t>
      </w:r>
      <w:r w:rsidR="003622F1">
        <w:rPr>
          <w:rFonts w:ascii="Times New Roman" w:hAnsi="Times New Roman" w:cs="Times New Roman"/>
          <w:sz w:val="24"/>
          <w:szCs w:val="24"/>
        </w:rPr>
        <w:t xml:space="preserve">   </w:t>
      </w:r>
      <w:r w:rsidRPr="00342B85">
        <w:rPr>
          <w:rFonts w:ascii="Times New Roman" w:hAnsi="Times New Roman" w:cs="Times New Roman"/>
          <w:sz w:val="24"/>
          <w:szCs w:val="24"/>
        </w:rPr>
        <w:t>Поскольку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уран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и</w:t>
      </w:r>
      <w:r w:rsidR="003622F1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торий входят в состав стен, потолков и полов наших домов, то в домах всегда присутствует радиоактивное излучение. Обычно учитывают только гамма-излучение, поскольку альфа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- и бета-частицы, как правило, не выходят из стен, поглощаясь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в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их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толще.</w:t>
      </w:r>
    </w:p>
    <w:p w:rsidR="004E01E8" w:rsidRDefault="00461355" w:rsidP="00342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 xml:space="preserve"> </w:t>
      </w:r>
      <w:r w:rsidR="003F5932">
        <w:rPr>
          <w:rFonts w:ascii="Times New Roman" w:hAnsi="Times New Roman" w:cs="Times New Roman"/>
          <w:sz w:val="24"/>
          <w:szCs w:val="24"/>
        </w:rPr>
        <w:t xml:space="preserve">   </w:t>
      </w:r>
      <w:r w:rsidRPr="00342B85">
        <w:rPr>
          <w:rFonts w:ascii="Times New Roman" w:hAnsi="Times New Roman" w:cs="Times New Roman"/>
          <w:sz w:val="24"/>
          <w:szCs w:val="24"/>
        </w:rPr>
        <w:t xml:space="preserve">Как уже говорилось, уран и торий могут, распадаясь превращаться в другие радиоактивные 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 xml:space="preserve">элементы. 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b/>
          <w:sz w:val="24"/>
          <w:szCs w:val="24"/>
        </w:rPr>
        <w:t xml:space="preserve">Одним </w:t>
      </w:r>
      <w:r w:rsidR="004E0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b/>
          <w:sz w:val="24"/>
          <w:szCs w:val="24"/>
        </w:rPr>
        <w:t xml:space="preserve">из них </w:t>
      </w:r>
      <w:r w:rsidR="004E0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4E0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b/>
          <w:sz w:val="24"/>
          <w:szCs w:val="24"/>
        </w:rPr>
        <w:t>инертный</w:t>
      </w:r>
      <w:r w:rsidR="004E0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b/>
          <w:sz w:val="24"/>
          <w:szCs w:val="24"/>
        </w:rPr>
        <w:t xml:space="preserve"> газ</w:t>
      </w:r>
      <w:r w:rsidR="004E01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2B85">
        <w:rPr>
          <w:rFonts w:ascii="Times New Roman" w:hAnsi="Times New Roman" w:cs="Times New Roman"/>
          <w:b/>
          <w:sz w:val="24"/>
          <w:szCs w:val="24"/>
        </w:rPr>
        <w:t xml:space="preserve"> радон.</w:t>
      </w:r>
      <w:r w:rsidRPr="00342B85">
        <w:rPr>
          <w:rFonts w:ascii="Times New Roman" w:hAnsi="Times New Roman" w:cs="Times New Roman"/>
          <w:sz w:val="24"/>
          <w:szCs w:val="24"/>
        </w:rPr>
        <w:t xml:space="preserve"> Он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 xml:space="preserve"> альфа-</w:t>
      </w:r>
    </w:p>
    <w:p w:rsidR="004E01E8" w:rsidRDefault="004E01E8" w:rsidP="004E01E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3F5932" w:rsidRDefault="00461355" w:rsidP="00342B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>радиоактивен, имеет период полураспада около 4 суток и легко диффундирует сквозь стены. В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 xml:space="preserve"> закрытых 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 xml:space="preserve">и 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 xml:space="preserve">не 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 xml:space="preserve">проветриваемых 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>помещениях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 xml:space="preserve"> радон</w:t>
      </w:r>
      <w:r w:rsidR="003F5932">
        <w:rPr>
          <w:rFonts w:ascii="Times New Roman" w:hAnsi="Times New Roman" w:cs="Times New Roman"/>
          <w:sz w:val="24"/>
          <w:szCs w:val="24"/>
        </w:rPr>
        <w:t xml:space="preserve"> </w:t>
      </w:r>
      <w:r w:rsidRPr="00342B85">
        <w:rPr>
          <w:rFonts w:ascii="Times New Roman" w:hAnsi="Times New Roman" w:cs="Times New Roman"/>
          <w:sz w:val="24"/>
          <w:szCs w:val="24"/>
        </w:rPr>
        <w:t xml:space="preserve"> способен накапливаться </w:t>
      </w:r>
      <w:proofErr w:type="gramStart"/>
      <w:r w:rsidRPr="00342B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2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290" w:rsidRDefault="00461355" w:rsidP="003E0B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B85">
        <w:rPr>
          <w:rFonts w:ascii="Times New Roman" w:hAnsi="Times New Roman" w:cs="Times New Roman"/>
          <w:sz w:val="24"/>
          <w:szCs w:val="24"/>
        </w:rPr>
        <w:t>заметных количествах. Радон представляет некоторую опасность, поскольку, попадая в</w:t>
      </w:r>
      <w:r w:rsidRPr="00342B85">
        <w:rPr>
          <w:rFonts w:ascii="Times New Roman" w:hAnsi="Times New Roman" w:cs="Times New Roman"/>
          <w:sz w:val="24"/>
          <w:szCs w:val="24"/>
        </w:rPr>
        <w:br/>
        <w:t>легкие, облучает их сильноионизирующими альфа-частицами.</w:t>
      </w:r>
      <w:r w:rsidRPr="00342B85">
        <w:rPr>
          <w:rFonts w:ascii="Times New Roman" w:hAnsi="Times New Roman" w:cs="Times New Roman"/>
          <w:sz w:val="24"/>
          <w:szCs w:val="24"/>
        </w:rPr>
        <w:br/>
        <w:t>В обычной жизни накопление радона маловероятно, но в складских помещениях, бетонных бункерах, шахтах, проложенных в породах, богатых ураном и торием,   необходимо учитывать такую возможность. Чтобы быть спокойным за свои легкие в</w:t>
      </w:r>
      <w:r w:rsidRPr="00342B85">
        <w:rPr>
          <w:rFonts w:ascii="Times New Roman" w:hAnsi="Times New Roman" w:cs="Times New Roman"/>
          <w:sz w:val="24"/>
          <w:szCs w:val="24"/>
        </w:rPr>
        <w:br/>
        <w:t>собственной квартире</w:t>
      </w:r>
      <w:r w:rsidR="003E0B89">
        <w:rPr>
          <w:rFonts w:ascii="Times New Roman" w:hAnsi="Times New Roman" w:cs="Times New Roman"/>
          <w:sz w:val="24"/>
          <w:szCs w:val="24"/>
        </w:rPr>
        <w:t xml:space="preserve">, </w:t>
      </w:r>
      <w:r w:rsidRPr="00342B85">
        <w:rPr>
          <w:rFonts w:ascii="Times New Roman" w:hAnsi="Times New Roman" w:cs="Times New Roman"/>
          <w:sz w:val="24"/>
          <w:szCs w:val="24"/>
        </w:rPr>
        <w:t xml:space="preserve"> </w:t>
      </w:r>
      <w:r w:rsidR="003E0B89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342B85">
        <w:rPr>
          <w:rFonts w:ascii="Times New Roman" w:hAnsi="Times New Roman" w:cs="Times New Roman"/>
          <w:b/>
          <w:sz w:val="24"/>
          <w:szCs w:val="24"/>
        </w:rPr>
        <w:t xml:space="preserve"> ежедневно проветрива</w:t>
      </w:r>
      <w:r w:rsidR="003E0B89">
        <w:rPr>
          <w:rFonts w:ascii="Times New Roman" w:hAnsi="Times New Roman" w:cs="Times New Roman"/>
          <w:b/>
          <w:sz w:val="24"/>
          <w:szCs w:val="24"/>
        </w:rPr>
        <w:t xml:space="preserve">ть помещение </w:t>
      </w:r>
      <w:r w:rsidR="00342B85" w:rsidRPr="00342B85">
        <w:rPr>
          <w:rFonts w:ascii="Times New Roman" w:hAnsi="Times New Roman" w:cs="Times New Roman"/>
          <w:b/>
          <w:sz w:val="24"/>
          <w:szCs w:val="24"/>
        </w:rPr>
        <w:t>[2].</w:t>
      </w:r>
    </w:p>
    <w:p w:rsidR="00233C4F" w:rsidRPr="00EF4C18" w:rsidRDefault="00EF4C18" w:rsidP="00EF4C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18">
        <w:rPr>
          <w:rFonts w:ascii="Times New Roman" w:hAnsi="Times New Roman" w:cs="Times New Roman"/>
          <w:b/>
          <w:sz w:val="28"/>
          <w:szCs w:val="28"/>
        </w:rPr>
        <w:t>Источники радиации</w:t>
      </w:r>
    </w:p>
    <w:p w:rsidR="00886323" w:rsidRDefault="00EF4C18" w:rsidP="0088632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4C18">
        <w:rPr>
          <w:rFonts w:ascii="Times New Roman" w:hAnsi="Times New Roman" w:cs="Times New Roman"/>
          <w:sz w:val="24"/>
          <w:szCs w:val="24"/>
        </w:rPr>
        <w:t>Различают естественные и искусственные источники радиации. К естественным источникам  радиации относятся космические лучи, земная радиация и газ радон, содержащийся в воздухе. К  искусственным источникам радиации относятся источники, сделанные человеком: атомная энергетика, рентгеновский аппарат, различные бытовые предметы и др. Основную часть облучения, около 70%, человек на протяжении всей своей жизни получает от естественных источников радиоактивного загрязнения. Остальные 30% приходятся на антропогенное (техногенное) радиоактивное загрязнение.</w:t>
      </w:r>
      <w:r w:rsidRPr="00EF4C1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E0B89" w:rsidRPr="00886323" w:rsidRDefault="00886323" w:rsidP="0088632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C18" w:rsidRPr="00EF4C18">
        <w:rPr>
          <w:rFonts w:ascii="Times New Roman" w:hAnsi="Times New Roman" w:cs="Times New Roman"/>
          <w:sz w:val="24"/>
          <w:szCs w:val="24"/>
        </w:rPr>
        <w:t xml:space="preserve">Земная радиация определяется основными радиоактивными изотопами, которые встречаются в горных породах земли. Некоторые радиоактивные долгоживущие изотопы входили в состав Земли с самого ее рождения. Естественный радиационный фонд колеблется в широких пределах в различных регионах Земли. Эквивалентная доза в организме человека в среднем 0,2 бэр. Техногенный радиационный фонд связан с главным образом с переработкой и перемещением горных пород, сжиганием каменного угля, нефти, газа и других горючих ископаемых, а также с испытаниями ядерного оружия и ядерной энергетикой. Наиболее весомым из всех естественных источников радиации является невидимый, не имеющий вкуса и  запаха тяжелый </w:t>
      </w:r>
      <w:r w:rsidR="00EF4C18" w:rsidRPr="00886323">
        <w:rPr>
          <w:rFonts w:ascii="Times New Roman" w:hAnsi="Times New Roman" w:cs="Times New Roman"/>
          <w:b/>
          <w:sz w:val="24"/>
          <w:szCs w:val="24"/>
        </w:rPr>
        <w:t>газ радон.</w:t>
      </w:r>
      <w:r w:rsidR="00EF4C18" w:rsidRPr="00EF4C18">
        <w:rPr>
          <w:rFonts w:ascii="Times New Roman" w:hAnsi="Times New Roman" w:cs="Times New Roman"/>
          <w:sz w:val="24"/>
          <w:szCs w:val="24"/>
        </w:rPr>
        <w:t xml:space="preserve"> Радон составляет примерно половину дозы облучения, получаемую населением от земных источников радиации за год. Особенно большое содержание радона накапливается в непроветренных помещениях</w:t>
      </w:r>
      <w:r>
        <w:rPr>
          <w:rFonts w:ascii="Times New Roman" w:hAnsi="Times New Roman" w:cs="Times New Roman"/>
          <w:sz w:val="24"/>
          <w:szCs w:val="24"/>
        </w:rPr>
        <w:t>, в подвалах, на первых этажах</w:t>
      </w:r>
      <w:r w:rsidR="00EF4C18" w:rsidRPr="00EF4C18">
        <w:rPr>
          <w:rFonts w:ascii="Times New Roman" w:hAnsi="Times New Roman" w:cs="Times New Roman"/>
          <w:sz w:val="24"/>
          <w:szCs w:val="24"/>
        </w:rPr>
        <w:t xml:space="preserve">. Некоторые виды радиационного загрязнения присутствуют и в нашем </w:t>
      </w:r>
      <w:r>
        <w:rPr>
          <w:rFonts w:ascii="Times New Roman" w:hAnsi="Times New Roman" w:cs="Times New Roman"/>
          <w:sz w:val="24"/>
          <w:szCs w:val="24"/>
        </w:rPr>
        <w:t>поселке Афипском.</w:t>
      </w:r>
      <w:r w:rsidR="00EF4C18" w:rsidRPr="00EF4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F4A" w:rsidRPr="009223B2" w:rsidRDefault="003F5932" w:rsidP="003E0B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B2">
        <w:rPr>
          <w:rFonts w:ascii="Times New Roman" w:hAnsi="Times New Roman" w:cs="Times New Roman"/>
          <w:b/>
          <w:sz w:val="28"/>
          <w:szCs w:val="28"/>
        </w:rPr>
        <w:t>Свойства радона</w:t>
      </w:r>
    </w:p>
    <w:p w:rsidR="00AC6290" w:rsidRDefault="003E0B89" w:rsidP="003E0B8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   </w:t>
      </w:r>
      <w:r w:rsidR="00AC6290" w:rsidRPr="00AC6290">
        <w:rPr>
          <w:color w:val="000000"/>
        </w:rPr>
        <w:t>Среди природных источников излучения </w:t>
      </w:r>
      <w:r w:rsidR="00AC6290" w:rsidRPr="00AC6290">
        <w:rPr>
          <w:b/>
          <w:bCs/>
          <w:color w:val="000000"/>
        </w:rPr>
        <w:t>основная роль</w:t>
      </w:r>
      <w:r w:rsidR="00AC6290" w:rsidRPr="00AC6290">
        <w:rPr>
          <w:color w:val="000000"/>
        </w:rPr>
        <w:t> принадлежит </w:t>
      </w:r>
      <w:r w:rsidR="00AC6290" w:rsidRPr="00AC6290">
        <w:rPr>
          <w:b/>
          <w:bCs/>
          <w:color w:val="000000"/>
        </w:rPr>
        <w:t>радиоактивному газу РАДОНУ.</w:t>
      </w:r>
    </w:p>
    <w:p w:rsidR="004E01E8" w:rsidRPr="00AC6290" w:rsidRDefault="004E01E8" w:rsidP="004E01E8">
      <w:pPr>
        <w:pStyle w:val="a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b/>
          <w:bCs/>
          <w:color w:val="000000"/>
        </w:rPr>
        <w:lastRenderedPageBreak/>
        <w:t>7</w:t>
      </w:r>
    </w:p>
    <w:p w:rsidR="00AC6290" w:rsidRPr="00AC6290" w:rsidRDefault="00AC6290" w:rsidP="003E0B8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C6290">
        <w:rPr>
          <w:color w:val="000000"/>
        </w:rPr>
        <w:t xml:space="preserve">      Опишем вкратце физические и химические свойства радона и его влияния на живой организм.</w:t>
      </w:r>
    </w:p>
    <w:p w:rsidR="00AC6290" w:rsidRPr="00AC6290" w:rsidRDefault="00AC6290" w:rsidP="003E0B8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C6290">
        <w:rPr>
          <w:color w:val="000000"/>
        </w:rPr>
        <w:t xml:space="preserve">     Радон – самый тяжелый из инертных газов, без вкуса, цвета и запаха. Температура его сжижения – 62</w:t>
      </w:r>
      <w:r w:rsidRPr="00AC6290">
        <w:rPr>
          <w:color w:val="000000"/>
          <w:vertAlign w:val="superscript"/>
        </w:rPr>
        <w:t>0</w:t>
      </w:r>
      <w:r w:rsidRPr="00AC6290">
        <w:rPr>
          <w:color w:val="000000"/>
        </w:rPr>
        <w:t xml:space="preserve">С. В нормальных условиях плотность радона в 7,5 раз выше плотности воздуха. </w:t>
      </w:r>
      <w:r w:rsidRPr="00AC6290">
        <w:rPr>
          <w:b/>
          <w:color w:val="000000"/>
        </w:rPr>
        <w:t>Радон-222</w:t>
      </w:r>
      <w:r w:rsidRPr="00AC6290">
        <w:rPr>
          <w:color w:val="000000"/>
        </w:rPr>
        <w:t xml:space="preserve"> образуется в природе как продукт радиоактивного распада в радиоактивной цепочке, основоположником которой является </w:t>
      </w:r>
      <w:r w:rsidRPr="00AC6290">
        <w:rPr>
          <w:b/>
          <w:color w:val="000000"/>
          <w:vertAlign w:val="superscript"/>
        </w:rPr>
        <w:t>238</w:t>
      </w:r>
      <w:r w:rsidRPr="00AC6290">
        <w:rPr>
          <w:b/>
          <w:color w:val="000000"/>
        </w:rPr>
        <w:t>U (уран)</w:t>
      </w:r>
      <w:r w:rsidRPr="00AC6290">
        <w:rPr>
          <w:color w:val="000000"/>
        </w:rPr>
        <w:t xml:space="preserve">, присутствующий в почве и грунте повсеместно. Например, слой грунта толщиной в 1 метр и площадью 6 соток содержит около 2 кг урана-238. Выделяясь из земли радон, смешивается с атмосферой и его концентрация в приземном слое воздуха становится значительно меньше, чем в почвенном воздухе. При возведении здания, </w:t>
      </w:r>
      <w:proofErr w:type="spellStart"/>
      <w:r w:rsidRPr="00AC6290">
        <w:rPr>
          <w:color w:val="000000"/>
        </w:rPr>
        <w:t>радоновыделяющий</w:t>
      </w:r>
      <w:proofErr w:type="spellEnd"/>
      <w:r w:rsidRPr="00AC6290">
        <w:rPr>
          <w:color w:val="000000"/>
        </w:rPr>
        <w:t xml:space="preserve"> участок изолируется от внешнего пространства, и радон начинает накапливаться в помещениях.</w:t>
      </w:r>
    </w:p>
    <w:p w:rsidR="00AC6290" w:rsidRDefault="00AC6290" w:rsidP="006707A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C6290">
        <w:rPr>
          <w:color w:val="000000"/>
        </w:rPr>
        <w:t xml:space="preserve">      Радон является одним из первых природных радиоактивных элементов, которые были открыты, идентифицированы и исследованы в начале нашего столетия. Интерес к радону обусловлен, прежде всего, его вредным воздействием на человека. Поскольку радон присутствует в природе, человек всегда облучается им, главным образом, посредством вдыхания самого радона и продуктов его радиоактивного распада. Вредное действие вдыхания этих радионуклидов известно с шестнадцатого столетия, когда горняки центральной Европы страдали от так называемой «</w:t>
      </w:r>
      <w:proofErr w:type="spellStart"/>
      <w:r w:rsidRPr="00AC6290">
        <w:rPr>
          <w:color w:val="000000"/>
        </w:rPr>
        <w:t>Шнеебергской</w:t>
      </w:r>
      <w:proofErr w:type="spellEnd"/>
      <w:r w:rsidRPr="00AC6290">
        <w:rPr>
          <w:color w:val="000000"/>
        </w:rPr>
        <w:t xml:space="preserve"> горной болезни». Более поздний опыт добычи урана в середине прошлого столетия показал, что дочерние продукты радона вызывают рак. Эпидемиологические данные о действии дочерних продуктов радона на население отсутствуют. Однако вредное действие радона и продуктов его распада, находящихся в воздухе помещений, можно определить путем экстраполяции информации, полученной в результате исследования последствий облучения шахтеров урановых рудников. Хотя оценки облучения в этом случае далеко не полны, они ясно демонстрируют, что высокие уровни радона и его дочерних продуктов в воздухе требуют самого пристального внимания. Величине коллективной дозы, полученной населением, пропорциональны негативные последствия, проявляющиеся в увеличении числа заболеваний раком легкого, неблагоприятных генетических эффектах и патологических нарушениях состояния системы кроветворения у лиц, в течение длительного времени находившихся в атмосфере с относительно высоким уровнем содержания в ней радона и продуктов его распада.</w:t>
      </w:r>
    </w:p>
    <w:p w:rsidR="004E01E8" w:rsidRPr="00AC6290" w:rsidRDefault="004E01E8" w:rsidP="004E01E8">
      <w:pPr>
        <w:pStyle w:val="a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lastRenderedPageBreak/>
        <w:t>8</w:t>
      </w:r>
    </w:p>
    <w:p w:rsidR="00AC6290" w:rsidRPr="00AC6290" w:rsidRDefault="00AC6290" w:rsidP="006707A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C6290">
        <w:rPr>
          <w:color w:val="000000"/>
        </w:rPr>
        <w:t xml:space="preserve">   Эти последствия возникают как среди профессионалов (шахтеры урановых и </w:t>
      </w:r>
      <w:proofErr w:type="spellStart"/>
      <w:r w:rsidRPr="00AC6290">
        <w:rPr>
          <w:color w:val="000000"/>
        </w:rPr>
        <w:t>неурановых</w:t>
      </w:r>
      <w:proofErr w:type="spellEnd"/>
      <w:r w:rsidRPr="00AC6290">
        <w:rPr>
          <w:color w:val="000000"/>
        </w:rPr>
        <w:t xml:space="preserve"> рудников, медперсонал радоновых лечебниц, проходчики тоннелей и т.п.), так и среди больших групп населения, проживающих в районах с различной степенью </w:t>
      </w:r>
      <w:proofErr w:type="spellStart"/>
      <w:r w:rsidRPr="00AC6290">
        <w:rPr>
          <w:color w:val="000000"/>
        </w:rPr>
        <w:t>радоноопасности</w:t>
      </w:r>
      <w:proofErr w:type="spellEnd"/>
      <w:r w:rsidRPr="00AC6290">
        <w:rPr>
          <w:color w:val="000000"/>
        </w:rPr>
        <w:t>. Поэтому проблема защиты людей от воздействия радона имеет не только радиационно-гигиеническое, но и социальное значение.</w:t>
      </w:r>
    </w:p>
    <w:p w:rsidR="00AC6290" w:rsidRPr="00AC6290" w:rsidRDefault="00AC6290" w:rsidP="006707A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C6290">
        <w:rPr>
          <w:color w:val="000000"/>
        </w:rPr>
        <w:t xml:space="preserve">     Как ранее говорилось, радон поступает в воздушную среду рудников, производственных и жилых помещений в основном из почвы и стройматериалов, причем дозы облучения организма на 90-95% обусловлены вдыханием не самого радона, а короткоживущих дочерних п</w:t>
      </w:r>
      <w:r w:rsidR="00886323">
        <w:rPr>
          <w:color w:val="000000"/>
        </w:rPr>
        <w:t xml:space="preserve">родуктов его распада </w:t>
      </w:r>
      <w:r w:rsidRPr="00AC6290">
        <w:rPr>
          <w:color w:val="000000"/>
        </w:rPr>
        <w:t xml:space="preserve">– </w:t>
      </w:r>
      <w:r w:rsidRPr="00886323">
        <w:rPr>
          <w:color w:val="000000"/>
        </w:rPr>
        <w:t>изотопов полония-218, висмута-214 и свинца-214.</w:t>
      </w:r>
      <w:r w:rsidRPr="00AC6290">
        <w:rPr>
          <w:color w:val="000000"/>
        </w:rPr>
        <w:t xml:space="preserve"> Большая часть осевших в дыхательном тракте человека радионуклидов здесь же и распадается, облучая в основном бронхиальные клетки, доза на которые в 5-6 раз выше, чем на собственно легочную ткань.</w:t>
      </w:r>
    </w:p>
    <w:p w:rsidR="00AC6290" w:rsidRDefault="00AC6290" w:rsidP="006707A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C6290">
        <w:rPr>
          <w:color w:val="000000"/>
        </w:rPr>
        <w:t xml:space="preserve">     Уже первые исследования, ставившие своей целью изучение острых форм поражений, вызванных вдыханием радона, показали</w:t>
      </w:r>
      <w:r w:rsidR="009223B2">
        <w:rPr>
          <w:color w:val="000000"/>
        </w:rPr>
        <w:t xml:space="preserve"> интересные факты.</w:t>
      </w:r>
      <w:r w:rsidR="00886323">
        <w:rPr>
          <w:color w:val="000000"/>
        </w:rPr>
        <w:t xml:space="preserve"> </w:t>
      </w:r>
      <w:r w:rsidR="009223B2">
        <w:rPr>
          <w:color w:val="000000"/>
        </w:rPr>
        <w:t>П</w:t>
      </w:r>
      <w:r w:rsidRPr="00AC6290">
        <w:rPr>
          <w:color w:val="000000"/>
        </w:rPr>
        <w:t xml:space="preserve">ри высоких концентрациях радона в воздухе животные разных видов погибали в срок от одного до четырех месяцев; </w:t>
      </w:r>
      <w:r w:rsidR="009223B2">
        <w:rPr>
          <w:color w:val="000000"/>
        </w:rPr>
        <w:t xml:space="preserve">это </w:t>
      </w:r>
      <w:r w:rsidRPr="00AC6290">
        <w:rPr>
          <w:color w:val="000000"/>
        </w:rPr>
        <w:t>приводил</w:t>
      </w:r>
      <w:r w:rsidR="009223B2">
        <w:rPr>
          <w:color w:val="000000"/>
        </w:rPr>
        <w:t>о</w:t>
      </w:r>
      <w:r w:rsidRPr="00AC6290">
        <w:rPr>
          <w:color w:val="000000"/>
        </w:rPr>
        <w:t xml:space="preserve"> к развитию воспалительных изменений в легких, снижению числа лимфоцитов в крови, появлению </w:t>
      </w:r>
      <w:proofErr w:type="spellStart"/>
      <w:r w:rsidRPr="00AC6290">
        <w:rPr>
          <w:color w:val="000000"/>
        </w:rPr>
        <w:t>предраковых</w:t>
      </w:r>
      <w:proofErr w:type="spellEnd"/>
      <w:r w:rsidRPr="00AC6290">
        <w:rPr>
          <w:color w:val="000000"/>
        </w:rPr>
        <w:t xml:space="preserve"> изменений в бронхах и развитию в них опухолей</w:t>
      </w:r>
      <w:r w:rsidR="009223B2">
        <w:rPr>
          <w:color w:val="000000"/>
        </w:rPr>
        <w:t xml:space="preserve"> [3].</w:t>
      </w:r>
    </w:p>
    <w:p w:rsidR="00AC6290" w:rsidRDefault="009223B2" w:rsidP="00756FB5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</w:t>
      </w:r>
      <w:r w:rsidR="00AC6290" w:rsidRPr="00AC6290">
        <w:rPr>
          <w:rFonts w:eastAsiaTheme="minorHAnsi"/>
          <w:color w:val="000000"/>
          <w:shd w:val="clear" w:color="auto" w:fill="FFFFFF"/>
          <w:lang w:eastAsia="en-US"/>
        </w:rPr>
        <w:t>Благодаря распаду радона, большую опасность представляет и обычна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я пыль. </w:t>
      </w:r>
      <w:r w:rsidR="00AC6290" w:rsidRPr="00AC6290">
        <w:rPr>
          <w:rFonts w:eastAsiaTheme="minorHAnsi"/>
          <w:color w:val="000000"/>
          <w:shd w:val="clear" w:color="auto" w:fill="FFFFFF"/>
          <w:lang w:eastAsia="en-US"/>
        </w:rPr>
        <w:t>Продукты распада осаждаются в пыли и делают ее источником радиации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>
        <w:rPr>
          <w:color w:val="000000"/>
        </w:rPr>
        <w:t>[4].</w:t>
      </w:r>
    </w:p>
    <w:p w:rsidR="009577F6" w:rsidRDefault="00756FB5" w:rsidP="00756FB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опасен радон</w:t>
      </w:r>
      <w:r w:rsidR="00317352">
        <w:rPr>
          <w:rFonts w:ascii="Times New Roman" w:hAnsi="Times New Roman" w:cs="Times New Roman"/>
          <w:b/>
          <w:sz w:val="28"/>
          <w:szCs w:val="28"/>
        </w:rPr>
        <w:t>?</w:t>
      </w:r>
    </w:p>
    <w:p w:rsidR="00317352" w:rsidRDefault="00317352" w:rsidP="0031735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   </w:t>
      </w:r>
      <w:hyperlink r:id="rId8" w:tgtFrame="_blank" w:history="1">
        <w:r w:rsidRPr="00317352">
          <w:t>Радиоактивный газ радон</w:t>
        </w:r>
      </w:hyperlink>
      <w:r w:rsidRPr="00317352">
        <w:t> </w:t>
      </w:r>
      <w:r w:rsidRPr="00317352">
        <w:rPr>
          <w:color w:val="000000"/>
        </w:rPr>
        <w:t>известен человечеству немногим более ста лет. Впервые этим элементом заинтересовались в начале 20-го века в своих работах Пьер и Мари Кюри. Впоследствии уже другие ученые занимались этим вопросом, в том числе и его воздействием на человеческий организм. Последствия оказались настолько серьезны, что правительства многих стран, и нашей в том числе, приняли ряд законов, регулирующих вопрос с допустимым количеством этого газа в жилых и общественных помещениях</w:t>
      </w:r>
      <w:r>
        <w:rPr>
          <w:color w:val="000000"/>
        </w:rPr>
        <w:t xml:space="preserve"> [4].</w:t>
      </w:r>
    </w:p>
    <w:p w:rsidR="004E01E8" w:rsidRDefault="00BB0BE1" w:rsidP="0031735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Несколько лет назад одна из отечественных компаний решила провести эксперимент – проверить выборочно некоторые квартиры на территории Владивостока. Результаты были шокирующие – в некоторых помещениях концентрация радона превышала норму в несколько раз! </w:t>
      </w:r>
      <w:r w:rsidR="004E01E8">
        <w:rPr>
          <w:color w:val="000000"/>
        </w:rPr>
        <w:t xml:space="preserve"> </w:t>
      </w:r>
      <w:r>
        <w:rPr>
          <w:color w:val="000000"/>
        </w:rPr>
        <w:t>Статистика</w:t>
      </w:r>
      <w:r w:rsidR="004E01E8">
        <w:rPr>
          <w:color w:val="000000"/>
        </w:rPr>
        <w:t xml:space="preserve">  </w:t>
      </w:r>
      <w:r>
        <w:rPr>
          <w:color w:val="000000"/>
        </w:rPr>
        <w:t>же</w:t>
      </w:r>
      <w:r w:rsidR="004E01E8">
        <w:rPr>
          <w:color w:val="000000"/>
        </w:rPr>
        <w:t xml:space="preserve"> </w:t>
      </w:r>
      <w:r>
        <w:rPr>
          <w:color w:val="000000"/>
        </w:rPr>
        <w:t xml:space="preserve"> говорит о том, что в как минимум одной квартире из трех, </w:t>
      </w:r>
    </w:p>
    <w:p w:rsidR="004E01E8" w:rsidRDefault="004E01E8" w:rsidP="0031735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E01E8" w:rsidRDefault="004E01E8" w:rsidP="004E01E8">
      <w:pPr>
        <w:pStyle w:val="ab"/>
        <w:shd w:val="clear" w:color="auto" w:fill="FFFFFF"/>
        <w:tabs>
          <w:tab w:val="left" w:pos="1068"/>
        </w:tabs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lastRenderedPageBreak/>
        <w:tab/>
        <w:t>9</w:t>
      </w:r>
    </w:p>
    <w:p w:rsidR="00BB0BE1" w:rsidRDefault="00BB0BE1" w:rsidP="0031735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расположенных на первом этаже многоэтажного дома количество этого газа опасно для здоровья человека!</w:t>
      </w:r>
    </w:p>
    <w:p w:rsidR="00BB0BE1" w:rsidRDefault="00BB0BE1" w:rsidP="0031735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Радиоактивные элементы поражают не только легкие человека. Ученые выяснили, что газ радон негативно влияет на иммунные, половые и кроветворные клетки. К чему это может привести? Первый вариант к потере естественно защищенности человеческого организма, что провоцирует развитие самых разнообразных заболеваний.</w:t>
      </w:r>
    </w:p>
    <w:p w:rsidR="003527D7" w:rsidRDefault="003527D7" w:rsidP="0031735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Второй вариант очень опасен тем, что пораженные клетки могут стать основой жизни – при зачатии ребенка, который может родиться уже неполноценным. Третий вариант – лейкемия, тоже опасное заболевание, излечиться от которого требует сил, времени и денег.</w:t>
      </w:r>
    </w:p>
    <w:p w:rsidR="003527D7" w:rsidRDefault="003527D7" w:rsidP="0031735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Исследователи, проводившие многолетние тесты, связанные с этим газом, выяснили, что три четверти всего годового облучения, которые получает каждый человек, проживающий на нашей планете, связаны именно с радоном [4].</w:t>
      </w:r>
    </w:p>
    <w:p w:rsidR="001D5173" w:rsidRPr="00A00D0B" w:rsidRDefault="009D54DB" w:rsidP="00A00D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Радон в помещениях</w:t>
      </w:r>
    </w:p>
    <w:p w:rsidR="00445422" w:rsidRDefault="001D2D36" w:rsidP="004454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r w:rsidR="009D54DB" w:rsidRPr="00AA3D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 толщи Земли постоянно и повсеместно выделяется радиоактивный газ радон. Радиоактивность радона является составной частью радиоактивного фона местности. Радон образуется на одном из этапов расщепления радиоактивных элементов, содержащихся в земных породах, в том числе используемых в строительстве — песке, щебне, глине и других материалах. Радон дает примерно 55-65 % дозы облучения, которую ежегодно получает каждый житель Земли.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</w:t>
      </w:r>
      <w:r w:rsidR="009D54DB" w:rsidRPr="00AA3D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ольшую часть этой дозы человек получает от радионуклидов, попадающих в его организм вместе с вдыхаемым воздухом.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="009D54DB" w:rsidRPr="00AA3D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Для людей неприятной особенностью радона является его свойство накапливаться в помещениях, существенно повышая уровень радиоактивности в местах скопления.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9D54DB" w:rsidRPr="00AA3D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сновным источником поступления радона в дом являются стройматериалы и грунт под зданием</w:t>
      </w:r>
      <w:r w:rsidR="0044542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445422" w:rsidRPr="00445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5422" w:rsidRPr="0056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 природа – естественный источник радиации</w:t>
      </w:r>
      <w:r w:rsidR="00F65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45422" w:rsidRPr="0056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создании естественного радиационного фона участвует много факторов: это и солнечные лучи, и радионуклиды. Она присутствует буквально во всем, что окружает человека. Это и вода, пища и воздух. Просто его уровень имеет разные величины: большую или меньшую. Но самая большая опасность, которую таит в себе радиация, – это то, что она незаметно воздействует на организм. Человеческие органы чувств не дают практически никаких сигналов об опасности. Она просто тихо делает своё дело, вызывая патологию функционирования организма, и даже доводит до летального исхода</w:t>
      </w:r>
      <w:r w:rsidR="00884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5422" w:rsidRPr="0031735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5F3B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45422" w:rsidRPr="0031735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4454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5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E01E8" w:rsidRDefault="004E01E8" w:rsidP="004E01E8">
      <w:pPr>
        <w:spacing w:after="0" w:line="36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10</w:t>
      </w:r>
    </w:p>
    <w:p w:rsidR="00445422" w:rsidRDefault="00445422" w:rsidP="00445422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4542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Норма радиации для челове</w:t>
      </w:r>
      <w:r w:rsidR="00884F0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445422" w:rsidRDefault="00884F06" w:rsidP="005F3B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445422" w:rsidRPr="0056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Нормой радиации для человека </w:t>
      </w:r>
      <w:proofErr w:type="spellStart"/>
      <w:r w:rsidR="00445422" w:rsidRPr="0056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мкР</w:t>
      </w:r>
      <w:proofErr w:type="spellEnd"/>
      <w:r w:rsidR="00445422" w:rsidRPr="0056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/ч являются показатели 20-50. Следовательно, такой радиационный фон является завышенным. Но необходимо осветить ещё один момент для понимания - влияние времени. То есть если сразу уйти из такой неблагоприятной зоны, а не находиться там сутками, то облучение не превысит допустимые нормы радиации для человека. Измерение радиационного фона производится специальными приборами – дозиметрами. Их принято различать </w:t>
      </w:r>
      <w:proofErr w:type="gramStart"/>
      <w:r w:rsidR="00445422" w:rsidRPr="0056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="00445422" w:rsidRPr="0056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профессиональные и бытовые. Вся разница в величине погрешности, которую они могут допускать. У </w:t>
      </w:r>
      <w:proofErr w:type="gramStart"/>
      <w:r w:rsidR="00445422" w:rsidRPr="0056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профессиональных</w:t>
      </w:r>
      <w:proofErr w:type="gramEnd"/>
      <w:r w:rsidR="00445422" w:rsidRPr="00567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должна составлять не более 7%, а у бытовых она может быть свыше 25%</w:t>
      </w:r>
      <w:r w:rsidR="005F3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3BBA" w:rsidRPr="00317352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5F3BB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F3BBA" w:rsidRPr="00317352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5F3B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3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884F06" w:rsidRPr="005F3BBA" w:rsidRDefault="005F3BBA" w:rsidP="005F3BBA">
      <w:pPr>
        <w:pStyle w:val="ab"/>
        <w:spacing w:before="0" w:beforeAutospacing="0" w:after="0" w:afterAutospacing="0" w:line="360" w:lineRule="auto"/>
        <w:jc w:val="both"/>
      </w:pPr>
      <w:r>
        <w:rPr>
          <w:color w:val="333333"/>
        </w:rPr>
        <w:t xml:space="preserve">   </w:t>
      </w:r>
      <w:r w:rsidR="00884F06" w:rsidRPr="005F3BBA">
        <w:t>Также существует такое понятие как</w:t>
      </w:r>
      <w:r w:rsidR="00884F06" w:rsidRPr="005F3BBA">
        <w:rPr>
          <w:rStyle w:val="apple-converted-space"/>
        </w:rPr>
        <w:t> </w:t>
      </w:r>
      <w:r w:rsidR="00884F06" w:rsidRPr="005F3BBA">
        <w:rPr>
          <w:rStyle w:val="ac"/>
        </w:rPr>
        <w:t>накопленная доза радиации.</w:t>
      </w:r>
      <w:r w:rsidR="00884F06" w:rsidRPr="005F3BBA">
        <w:t> На протяжении жизнь человек может накопить </w:t>
      </w:r>
      <w:r w:rsidR="00884F06" w:rsidRPr="005F3BBA">
        <w:rPr>
          <w:rStyle w:val="ac"/>
        </w:rPr>
        <w:t>10000 — 70000 </w:t>
      </w:r>
      <w:proofErr w:type="spellStart"/>
      <w:r w:rsidR="00884F06" w:rsidRPr="005F3BBA">
        <w:rPr>
          <w:rStyle w:val="ac"/>
        </w:rPr>
        <w:t>мР</w:t>
      </w:r>
      <w:proofErr w:type="spellEnd"/>
      <w:r w:rsidR="00884F06" w:rsidRPr="005F3BBA">
        <w:t xml:space="preserve">, это считается нормой. (в районах с повышенным радиоактивным фоном: например, в горных районах, уровень накопленной радиации будет </w:t>
      </w:r>
      <w:proofErr w:type="gramStart"/>
      <w:r w:rsidR="00884F06" w:rsidRPr="005F3BBA">
        <w:t>держатся</w:t>
      </w:r>
      <w:proofErr w:type="gramEnd"/>
      <w:r w:rsidR="00884F06" w:rsidRPr="005F3BBA">
        <w:t xml:space="preserve"> в верхних пределах). Если в год человек накапливает около</w:t>
      </w:r>
      <w:r w:rsidR="00884F06" w:rsidRPr="005F3BBA">
        <w:rPr>
          <w:rStyle w:val="apple-converted-space"/>
        </w:rPr>
        <w:t> </w:t>
      </w:r>
      <w:r w:rsidR="00884F06" w:rsidRPr="005F3BBA">
        <w:rPr>
          <w:rStyle w:val="ac"/>
        </w:rPr>
        <w:t>300-400мР/год</w:t>
      </w:r>
      <w:r w:rsidRPr="005F3BBA">
        <w:rPr>
          <w:rStyle w:val="ac"/>
        </w:rPr>
        <w:t>,</w:t>
      </w:r>
      <w:r w:rsidR="00884F06" w:rsidRPr="005F3BBA">
        <w:t> эта доза считается средней и безопасна для человека.</w:t>
      </w:r>
    </w:p>
    <w:p w:rsidR="00884F06" w:rsidRDefault="005F3BBA" w:rsidP="005F3BBA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5F3BBA">
        <w:t xml:space="preserve">   </w:t>
      </w:r>
      <w:r w:rsidR="00884F06" w:rsidRPr="005F3BBA">
        <w:t xml:space="preserve">Следует также </w:t>
      </w:r>
      <w:proofErr w:type="gramStart"/>
      <w:r w:rsidR="00884F06" w:rsidRPr="005F3BBA">
        <w:t>отметить</w:t>
      </w:r>
      <w:proofErr w:type="gramEnd"/>
      <w:r w:rsidR="00884F06" w:rsidRPr="005F3BBA">
        <w:t xml:space="preserve"> что по мимо естественного фона на жизнь человека могут влиять и другие явления. Так, например, «вынужденные облучения»: рентген лёгких, флюорография — даёт до 300 </w:t>
      </w:r>
      <w:proofErr w:type="spellStart"/>
      <w:r w:rsidR="00884F06" w:rsidRPr="005F3BBA">
        <w:t>мР</w:t>
      </w:r>
      <w:proofErr w:type="spellEnd"/>
      <w:r w:rsidR="00884F06" w:rsidRPr="005F3BBA">
        <w:t xml:space="preserve">. Снимок у зубного врача —20мР. Сканеры в аэропортах 0. 1 </w:t>
      </w:r>
      <w:proofErr w:type="spellStart"/>
      <w:r w:rsidR="00884F06" w:rsidRPr="005F3BBA">
        <w:t>мР</w:t>
      </w:r>
      <w:proofErr w:type="spellEnd"/>
      <w:r w:rsidR="00884F06" w:rsidRPr="005F3BBA">
        <w:t xml:space="preserve"> за одну проверку. Полёт на самолёте — 0. 5-2 миллирентген в час, получаемая доза зависит от времени полёта, высоты, и месте пассажира, так у иллюминатора доза облучения самая большая. Также дозу радиации можно получить и дома от безопасных казалось </w:t>
      </w:r>
      <w:proofErr w:type="gramStart"/>
      <w:r w:rsidR="00884F06" w:rsidRPr="005F3BBA">
        <w:t>бы</w:t>
      </w:r>
      <w:proofErr w:type="gramEnd"/>
      <w:r w:rsidR="00884F06" w:rsidRPr="005F3BBA">
        <w:t> </w:t>
      </w:r>
      <w:hyperlink r:id="rId9" w:history="1">
        <w:r w:rsidR="00884F06" w:rsidRPr="005F3BBA">
          <w:rPr>
            <w:rStyle w:val="ae"/>
            <w:bCs/>
            <w:color w:val="auto"/>
            <w:u w:val="none"/>
          </w:rPr>
          <w:t>предметов</w:t>
        </w:r>
      </w:hyperlink>
      <w:r w:rsidR="00884F06" w:rsidRPr="005F3BBA">
        <w:t>. Свою немалую лепту в облучение людей вносит и</w:t>
      </w:r>
      <w:hyperlink r:id="rId10" w:history="1">
        <w:r w:rsidR="00884F06" w:rsidRPr="005F3BBA">
          <w:rPr>
            <w:rStyle w:val="ae"/>
            <w:bCs/>
            <w:color w:val="auto"/>
            <w:u w:val="none"/>
          </w:rPr>
          <w:t>«домашний» газ радон</w:t>
        </w:r>
      </w:hyperlink>
      <w:r w:rsidR="00884F06" w:rsidRPr="005F3BBA">
        <w:t>, скапливающийся в</w:t>
      </w:r>
      <w:r>
        <w:t xml:space="preserve"> мало проветриваемых помещениях </w:t>
      </w:r>
      <w:r w:rsidRPr="00317352">
        <w:rPr>
          <w:color w:val="000000"/>
        </w:rPr>
        <w:t>[</w:t>
      </w:r>
      <w:r>
        <w:rPr>
          <w:color w:val="000000"/>
        </w:rPr>
        <w:t>7</w:t>
      </w:r>
      <w:r w:rsidRPr="00317352">
        <w:rPr>
          <w:color w:val="000000"/>
        </w:rPr>
        <w:t>]</w:t>
      </w:r>
      <w:r>
        <w:rPr>
          <w:color w:val="000000"/>
        </w:rPr>
        <w:t>.</w:t>
      </w:r>
    </w:p>
    <w:p w:rsidR="005F3BBA" w:rsidRDefault="005F3BBA" w:rsidP="005F3BBA">
      <w:pPr>
        <w:pStyle w:val="ab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   В России допустимые нормы радиоактивности регламентируются «Нормами радиоактивной безопасности» </w:t>
      </w:r>
      <w:r>
        <w:t>[Приложение 7, таблица 6].</w:t>
      </w:r>
    </w:p>
    <w:p w:rsidR="00884F06" w:rsidRPr="005F3BBA" w:rsidRDefault="00C03AE5" w:rsidP="00C03AE5">
      <w:pPr>
        <w:pStyle w:val="ab"/>
        <w:spacing w:before="0" w:beforeAutospacing="0" w:after="0" w:afterAutospacing="0" w:line="360" w:lineRule="auto"/>
        <w:jc w:val="both"/>
      </w:pPr>
      <w:r>
        <w:t xml:space="preserve">   Существуют законы норм радиоактивной безопасности  [Приложение 8, таблица 7].</w:t>
      </w:r>
    </w:p>
    <w:p w:rsidR="00CD33EC" w:rsidRPr="007948F8" w:rsidRDefault="00CD33EC" w:rsidP="005F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BA">
        <w:rPr>
          <w:rFonts w:ascii="Times New Roman" w:hAnsi="Times New Roman" w:cs="Times New Roman"/>
          <w:b/>
          <w:sz w:val="28"/>
          <w:szCs w:val="28"/>
        </w:rPr>
        <w:t>Оп</w:t>
      </w:r>
      <w:r w:rsidRPr="007948F8">
        <w:rPr>
          <w:rFonts w:ascii="Times New Roman" w:hAnsi="Times New Roman" w:cs="Times New Roman"/>
          <w:b/>
          <w:sz w:val="28"/>
          <w:szCs w:val="28"/>
        </w:rPr>
        <w:t>исание наших исследований</w:t>
      </w:r>
    </w:p>
    <w:p w:rsidR="00CD33EC" w:rsidRDefault="00CD33EC" w:rsidP="00CD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Оценка  мощности радиационной обстановки в классных комнатах по величине мощности экспозиционной дозы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/ч проводилось </w:t>
      </w:r>
      <w:r w:rsidR="004F37DE">
        <w:rPr>
          <w:rFonts w:ascii="Times New Roman" w:hAnsi="Times New Roman" w:cs="Times New Roman"/>
          <w:sz w:val="24"/>
          <w:szCs w:val="24"/>
        </w:rPr>
        <w:t>в сентябре (</w:t>
      </w:r>
      <w:r w:rsidR="004F37D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F37DE" w:rsidRPr="004F37DE">
        <w:rPr>
          <w:rFonts w:ascii="Times New Roman" w:hAnsi="Times New Roman" w:cs="Times New Roman"/>
          <w:sz w:val="24"/>
          <w:szCs w:val="24"/>
        </w:rPr>
        <w:t>=24-27</w:t>
      </w:r>
      <w:r w:rsidR="004F37DE" w:rsidRPr="004F37D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F37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F37DE" w:rsidRPr="004F37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помощью индикатора радиоактивности РАДЭКС РД150 [Приложение 1, фото 1]. </w:t>
      </w:r>
    </w:p>
    <w:p w:rsidR="00CD33EC" w:rsidRDefault="00CD33EC" w:rsidP="00CD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Основные технические данные прибора представлены на фотографии [Приложение 1, фото 2]. </w:t>
      </w:r>
    </w:p>
    <w:p w:rsidR="004E01E8" w:rsidRDefault="004E01E8" w:rsidP="00CD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E8" w:rsidRDefault="004E01E8" w:rsidP="004E01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CD33EC" w:rsidRDefault="00CD33EC" w:rsidP="00CD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исследования были выбраны пять классных комнат в МБОУ СОШ № 4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Афипского Северского района Краснодарского края. Измерения проводились в разное время при разных условиях [Приложение 2, фото 3]:</w:t>
      </w:r>
    </w:p>
    <w:p w:rsidR="00CD33EC" w:rsidRDefault="00CD33EC" w:rsidP="00CD33E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B9F">
        <w:rPr>
          <w:rFonts w:ascii="Times New Roman" w:hAnsi="Times New Roman" w:cs="Times New Roman"/>
          <w:sz w:val="24"/>
          <w:szCs w:val="24"/>
        </w:rPr>
        <w:t>в утреннее время перед началом занятий</w:t>
      </w:r>
      <w:r>
        <w:rPr>
          <w:rFonts w:ascii="Times New Roman" w:hAnsi="Times New Roman" w:cs="Times New Roman"/>
          <w:sz w:val="24"/>
          <w:szCs w:val="24"/>
        </w:rPr>
        <w:t>, когда вечером проводилась влажная уборка, но не было проветривания [Приложение 2, таблица 1];</w:t>
      </w:r>
    </w:p>
    <w:p w:rsidR="00CD33EC" w:rsidRDefault="00CD33EC" w:rsidP="00CD33E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утром, после тщательного проветривания в классах [Приложение 3, таблица 2];</w:t>
      </w:r>
    </w:p>
    <w:p w:rsidR="00CD33EC" w:rsidRDefault="00CD33EC" w:rsidP="00CD33E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учебного дня при проветривании в классах перед влажной уборкой [Приложение 3, таблица 3]; </w:t>
      </w:r>
    </w:p>
    <w:p w:rsidR="00CD33EC" w:rsidRDefault="00CD33EC" w:rsidP="00CD33E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учебного дня после влажной уборки [Приложение </w:t>
      </w:r>
      <w:r w:rsidRPr="00E539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таблица 4]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D33EC" w:rsidRDefault="00CD33EC" w:rsidP="00CD33E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классах, где не проводилась влажная уборка и проветривание в течение суток [Приложение </w:t>
      </w:r>
      <w:r w:rsidRPr="00E539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таблица 5].</w:t>
      </w:r>
    </w:p>
    <w:p w:rsidR="00CD33EC" w:rsidRDefault="00CD33EC" w:rsidP="00CD33EC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Данные измерений представлены в таблицах  [Приложения 2</w:t>
      </w:r>
      <w:r w:rsidRPr="00CD33EC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, таблицы 1-5].</w:t>
      </w:r>
    </w:p>
    <w:p w:rsidR="00CD33EC" w:rsidRPr="00CD33EC" w:rsidRDefault="00CD33EC" w:rsidP="00A57D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3EC">
        <w:rPr>
          <w:rFonts w:ascii="Times New Roman" w:hAnsi="Times New Roman" w:cs="Times New Roman"/>
          <w:b/>
          <w:sz w:val="24"/>
          <w:szCs w:val="24"/>
        </w:rPr>
        <w:t>Анализ измерений по диаграммам</w:t>
      </w:r>
    </w:p>
    <w:p w:rsidR="00934631" w:rsidRPr="00934631" w:rsidRDefault="00CD33EC" w:rsidP="0093463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EC">
        <w:rPr>
          <w:rFonts w:ascii="Times New Roman" w:hAnsi="Times New Roman" w:cs="Times New Roman"/>
          <w:sz w:val="24"/>
          <w:szCs w:val="24"/>
        </w:rPr>
        <w:t>Когда измерения проводились в утреннее время перед началом занятий (вечером накануне  была влажная уборка, но не было проветривания</w:t>
      </w:r>
      <w:r w:rsidR="00934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4631">
        <w:rPr>
          <w:rFonts w:ascii="Times New Roman" w:hAnsi="Times New Roman" w:cs="Times New Roman"/>
          <w:sz w:val="24"/>
          <w:szCs w:val="24"/>
        </w:rPr>
        <w:t>помещений</w:t>
      </w:r>
      <w:r w:rsidRPr="00CD33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мы наблюдаем достаточно высокие показатели радиоактивности (2 случая – 19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/ч и 11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/ч) [Приложение 5, диаграмма 1]. Это говорит о том, что</w:t>
      </w:r>
      <w:r w:rsidR="00934631">
        <w:rPr>
          <w:rFonts w:ascii="Times New Roman" w:hAnsi="Times New Roman" w:cs="Times New Roman"/>
          <w:sz w:val="24"/>
          <w:szCs w:val="24"/>
        </w:rPr>
        <w:t xml:space="preserve"> при отсутствии проветривания только влажная уборка не дает хорошего результата.</w:t>
      </w:r>
    </w:p>
    <w:p w:rsidR="00934631" w:rsidRPr="00934631" w:rsidRDefault="00934631" w:rsidP="0093463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тщательного проветривания мы сразу наблюдаем уменьшение уровня радиоактивности (только 1 случай – 17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/ч и 6 –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/ч). Можно сделать вывод, что проветривание очень важно для уменьшения уровня радиоактивности [Приложение </w:t>
      </w:r>
      <w:r w:rsidR="003A57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диаграмма </w:t>
      </w:r>
      <w:r w:rsidR="003A57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934631" w:rsidRPr="004D0199" w:rsidRDefault="00934631" w:rsidP="0093463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631">
        <w:rPr>
          <w:rFonts w:ascii="Times New Roman" w:hAnsi="Times New Roman" w:cs="Times New Roman"/>
          <w:sz w:val="24"/>
          <w:szCs w:val="24"/>
        </w:rPr>
        <w:t>Измерения после окончания учебного дня при проветривании в классах перед влажной уборкой</w:t>
      </w:r>
      <w:r w:rsidR="003A57EF">
        <w:rPr>
          <w:rFonts w:ascii="Times New Roman" w:hAnsi="Times New Roman" w:cs="Times New Roman"/>
          <w:sz w:val="24"/>
          <w:szCs w:val="24"/>
        </w:rPr>
        <w:t xml:space="preserve"> [Приложение 6, диаграмма 3] показали, что, несмотря на проветривание помещений в конце учебного дня уровень радиации повышается (</w:t>
      </w:r>
      <w:r w:rsidR="004D0199">
        <w:rPr>
          <w:rFonts w:ascii="Times New Roman" w:hAnsi="Times New Roman" w:cs="Times New Roman"/>
          <w:sz w:val="24"/>
          <w:szCs w:val="24"/>
        </w:rPr>
        <w:t xml:space="preserve">1 случай -17 </w:t>
      </w:r>
      <w:proofErr w:type="spellStart"/>
      <w:r w:rsidR="004D019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D0199">
        <w:rPr>
          <w:rFonts w:ascii="Times New Roman" w:hAnsi="Times New Roman" w:cs="Times New Roman"/>
          <w:sz w:val="24"/>
          <w:szCs w:val="24"/>
        </w:rPr>
        <w:t xml:space="preserve">/ч и 15 случаев – 16 </w:t>
      </w:r>
      <w:proofErr w:type="spellStart"/>
      <w:r w:rsidR="004D019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D0199">
        <w:rPr>
          <w:rFonts w:ascii="Times New Roman" w:hAnsi="Times New Roman" w:cs="Times New Roman"/>
          <w:sz w:val="24"/>
          <w:szCs w:val="24"/>
        </w:rPr>
        <w:t>/ч). Делаем вывод, что между уроками необходимо проводить влажные протирания парт, доски, подоконники и т.д.</w:t>
      </w:r>
    </w:p>
    <w:p w:rsidR="004D0199" w:rsidRPr="00025D84" w:rsidRDefault="004D0199" w:rsidP="0093463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199">
        <w:rPr>
          <w:rFonts w:ascii="Times New Roman" w:hAnsi="Times New Roman" w:cs="Times New Roman"/>
          <w:sz w:val="24"/>
          <w:szCs w:val="24"/>
        </w:rPr>
        <w:t>Измерения в конце учебного дня после влажной уборки (окна при этом закрыты)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D84">
        <w:rPr>
          <w:rFonts w:ascii="Times New Roman" w:hAnsi="Times New Roman" w:cs="Times New Roman"/>
          <w:sz w:val="24"/>
          <w:szCs w:val="24"/>
        </w:rPr>
        <w:t xml:space="preserve">[Приложение 6, диаграмма 4] </w:t>
      </w:r>
      <w:r>
        <w:rPr>
          <w:rFonts w:ascii="Times New Roman" w:hAnsi="Times New Roman" w:cs="Times New Roman"/>
          <w:sz w:val="24"/>
          <w:szCs w:val="24"/>
        </w:rPr>
        <w:t>показали уменьшение уровня радиоактивности при влажной уборке (</w:t>
      </w:r>
      <w:r w:rsidR="00025D84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025D84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025D84">
        <w:rPr>
          <w:rFonts w:ascii="Times New Roman" w:hAnsi="Times New Roman" w:cs="Times New Roman"/>
          <w:sz w:val="24"/>
          <w:szCs w:val="24"/>
        </w:rPr>
        <w:t>/ч-10 случаев).</w:t>
      </w:r>
    </w:p>
    <w:p w:rsidR="004E01E8" w:rsidRPr="004E01E8" w:rsidRDefault="00025D84" w:rsidP="0093463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D84">
        <w:rPr>
          <w:rFonts w:ascii="Times New Roman" w:hAnsi="Times New Roman" w:cs="Times New Roman"/>
          <w:sz w:val="24"/>
          <w:szCs w:val="24"/>
        </w:rPr>
        <w:t>Измерения в классах, где не проводилась влажная уборка и проветривание в течение суток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Pr="00025D84">
        <w:rPr>
          <w:rFonts w:ascii="Times New Roman" w:hAnsi="Times New Roman" w:cs="Times New Roman"/>
          <w:sz w:val="24"/>
          <w:szCs w:val="24"/>
        </w:rPr>
        <w:t xml:space="preserve"> (в понедельник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Pr="00025D84">
        <w:rPr>
          <w:rFonts w:ascii="Times New Roman" w:hAnsi="Times New Roman" w:cs="Times New Roman"/>
          <w:sz w:val="24"/>
          <w:szCs w:val="24"/>
        </w:rPr>
        <w:t xml:space="preserve"> утром 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Pr="00025D84">
        <w:rPr>
          <w:rFonts w:ascii="Times New Roman" w:hAnsi="Times New Roman" w:cs="Times New Roman"/>
          <w:sz w:val="24"/>
          <w:szCs w:val="24"/>
        </w:rPr>
        <w:t>перед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Pr="00025D84">
        <w:rPr>
          <w:rFonts w:ascii="Times New Roman" w:hAnsi="Times New Roman" w:cs="Times New Roman"/>
          <w:sz w:val="24"/>
          <w:szCs w:val="24"/>
        </w:rPr>
        <w:t xml:space="preserve"> занятиями, когда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D84">
        <w:rPr>
          <w:rFonts w:ascii="Times New Roman" w:hAnsi="Times New Roman" w:cs="Times New Roman"/>
          <w:sz w:val="24"/>
          <w:szCs w:val="24"/>
        </w:rPr>
        <w:t>в классах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Pr="00025D84">
        <w:rPr>
          <w:rFonts w:ascii="Times New Roman" w:hAnsi="Times New Roman" w:cs="Times New Roman"/>
          <w:sz w:val="24"/>
          <w:szCs w:val="24"/>
        </w:rPr>
        <w:t xml:space="preserve"> не</w:t>
      </w:r>
      <w:r w:rsidR="004E01E8">
        <w:rPr>
          <w:rFonts w:ascii="Times New Roman" w:hAnsi="Times New Roman" w:cs="Times New Roman"/>
          <w:sz w:val="24"/>
          <w:szCs w:val="24"/>
        </w:rPr>
        <w:t xml:space="preserve"> </w:t>
      </w:r>
      <w:r w:rsidRPr="00025D84">
        <w:rPr>
          <w:rFonts w:ascii="Times New Roman" w:hAnsi="Times New Roman" w:cs="Times New Roman"/>
          <w:sz w:val="24"/>
          <w:szCs w:val="24"/>
        </w:rPr>
        <w:t xml:space="preserve"> было </w:t>
      </w:r>
    </w:p>
    <w:p w:rsidR="004E01E8" w:rsidRDefault="004E01E8" w:rsidP="004E01E8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025D84" w:rsidRPr="004E01E8" w:rsidRDefault="00025D84" w:rsidP="004E01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E8">
        <w:rPr>
          <w:rFonts w:ascii="Times New Roman" w:hAnsi="Times New Roman" w:cs="Times New Roman"/>
          <w:sz w:val="24"/>
          <w:szCs w:val="24"/>
        </w:rPr>
        <w:t>влажной уборки и проветривания) дали самые высокие результаты радиоактивности</w:t>
      </w:r>
      <w:r w:rsidR="00C03AE5" w:rsidRPr="004E01E8">
        <w:rPr>
          <w:rFonts w:ascii="Times New Roman" w:hAnsi="Times New Roman" w:cs="Times New Roman"/>
          <w:sz w:val="24"/>
          <w:szCs w:val="24"/>
        </w:rPr>
        <w:t>. Результаты:</w:t>
      </w:r>
      <w:r w:rsidRPr="004E01E8">
        <w:rPr>
          <w:rFonts w:ascii="Times New Roman" w:hAnsi="Times New Roman" w:cs="Times New Roman"/>
          <w:sz w:val="24"/>
          <w:szCs w:val="24"/>
        </w:rPr>
        <w:t xml:space="preserve">1 случай -22 </w:t>
      </w:r>
      <w:proofErr w:type="spellStart"/>
      <w:r w:rsidRPr="004E01E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E01E8">
        <w:rPr>
          <w:rFonts w:ascii="Times New Roman" w:hAnsi="Times New Roman" w:cs="Times New Roman"/>
          <w:sz w:val="24"/>
          <w:szCs w:val="24"/>
        </w:rPr>
        <w:t xml:space="preserve">/ч, 2 случая – 20 </w:t>
      </w:r>
      <w:proofErr w:type="spellStart"/>
      <w:r w:rsidRPr="004E01E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E01E8">
        <w:rPr>
          <w:rFonts w:ascii="Times New Roman" w:hAnsi="Times New Roman" w:cs="Times New Roman"/>
          <w:sz w:val="24"/>
          <w:szCs w:val="24"/>
        </w:rPr>
        <w:t xml:space="preserve">/ч, </w:t>
      </w:r>
      <w:r w:rsidR="002D50E5" w:rsidRPr="004E01E8">
        <w:rPr>
          <w:rFonts w:ascii="Times New Roman" w:hAnsi="Times New Roman" w:cs="Times New Roman"/>
          <w:sz w:val="24"/>
          <w:szCs w:val="24"/>
        </w:rPr>
        <w:t xml:space="preserve">9 случаев – 19 </w:t>
      </w:r>
      <w:proofErr w:type="spellStart"/>
      <w:r w:rsidR="002D50E5" w:rsidRPr="004E01E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2D50E5" w:rsidRPr="004E01E8">
        <w:rPr>
          <w:rFonts w:ascii="Times New Roman" w:hAnsi="Times New Roman" w:cs="Times New Roman"/>
          <w:sz w:val="24"/>
          <w:szCs w:val="24"/>
        </w:rPr>
        <w:t>/ч</w:t>
      </w:r>
      <w:r w:rsidR="00C03AE5" w:rsidRPr="004E01E8">
        <w:rPr>
          <w:rFonts w:ascii="Times New Roman" w:hAnsi="Times New Roman" w:cs="Times New Roman"/>
          <w:sz w:val="24"/>
          <w:szCs w:val="24"/>
        </w:rPr>
        <w:t xml:space="preserve">  [Приложение 7, диаграмма 5].</w:t>
      </w:r>
    </w:p>
    <w:p w:rsidR="007164C3" w:rsidRDefault="007164C3" w:rsidP="00C03AE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0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D180B" w:rsidRPr="00AD72A5" w:rsidRDefault="00375E7F" w:rsidP="00AD7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A5">
        <w:rPr>
          <w:rFonts w:ascii="Times New Roman" w:hAnsi="Times New Roman" w:cs="Times New Roman"/>
          <w:sz w:val="24"/>
          <w:szCs w:val="24"/>
        </w:rPr>
        <w:t xml:space="preserve"> </w:t>
      </w:r>
      <w:r w:rsidR="00AD72A5">
        <w:rPr>
          <w:rFonts w:ascii="Times New Roman" w:hAnsi="Times New Roman" w:cs="Times New Roman"/>
          <w:sz w:val="24"/>
          <w:szCs w:val="24"/>
        </w:rPr>
        <w:t xml:space="preserve">   </w:t>
      </w:r>
      <w:r w:rsidR="00AD72A5" w:rsidRPr="00AD72A5">
        <w:rPr>
          <w:rFonts w:ascii="Times New Roman" w:hAnsi="Times New Roman" w:cs="Times New Roman"/>
          <w:sz w:val="24"/>
          <w:szCs w:val="24"/>
        </w:rPr>
        <w:t>П</w:t>
      </w:r>
      <w:r w:rsidR="005D180B" w:rsidRPr="00AD72A5">
        <w:rPr>
          <w:rFonts w:ascii="Times New Roman" w:hAnsi="Times New Roman" w:cs="Times New Roman"/>
          <w:sz w:val="24"/>
          <w:szCs w:val="24"/>
        </w:rPr>
        <w:t>очему для исследования был выбран радон? Если рассмотреть состав природного радиационного фона, то 75% состава приходится на радон 222 [Приложение 9, диаграмма 6].</w:t>
      </w:r>
    </w:p>
    <w:p w:rsidR="00BB0BE1" w:rsidRPr="00AD72A5" w:rsidRDefault="00BB0BE1" w:rsidP="00AD7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A5">
        <w:rPr>
          <w:rFonts w:ascii="Times New Roman" w:hAnsi="Times New Roman" w:cs="Times New Roman"/>
          <w:sz w:val="24"/>
          <w:szCs w:val="24"/>
        </w:rPr>
        <w:t xml:space="preserve"> </w:t>
      </w:r>
      <w:r w:rsidR="00AD72A5">
        <w:rPr>
          <w:rFonts w:ascii="Times New Roman" w:hAnsi="Times New Roman" w:cs="Times New Roman"/>
          <w:sz w:val="24"/>
          <w:szCs w:val="24"/>
        </w:rPr>
        <w:t xml:space="preserve">   </w:t>
      </w:r>
      <w:r w:rsidRPr="00AD72A5">
        <w:rPr>
          <w:rFonts w:ascii="Times New Roman" w:hAnsi="Times New Roman" w:cs="Times New Roman"/>
          <w:sz w:val="24"/>
          <w:szCs w:val="24"/>
        </w:rPr>
        <w:t>Радон составляет примерно половину дозы облучения, получаемую населением от земных источников радиации за год. Особенно большое содержание радона накапливается в непроветренных помещениях, в подвалах, на первых этажах.</w:t>
      </w:r>
    </w:p>
    <w:p w:rsidR="005E204C" w:rsidRDefault="00F65E3F" w:rsidP="00AD72A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D72A5">
        <w:rPr>
          <w:rFonts w:ascii="Times New Roman" w:hAnsi="Times New Roman" w:cs="Times New Roman"/>
          <w:sz w:val="24"/>
          <w:szCs w:val="24"/>
        </w:rPr>
        <w:t xml:space="preserve"> </w:t>
      </w:r>
      <w:r w:rsidR="00AD72A5">
        <w:rPr>
          <w:rFonts w:ascii="Times New Roman" w:hAnsi="Times New Roman" w:cs="Times New Roman"/>
          <w:sz w:val="24"/>
          <w:szCs w:val="24"/>
        </w:rPr>
        <w:t xml:space="preserve">   </w:t>
      </w:r>
      <w:r w:rsidRPr="00AD72A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Большую часть этой дозы человек получает от радионуклидов, попадающих в его организм вместе с вдыхаемым воздухом.      Для людей неприятной особенностью радона является его свойство накапливаться в помещениях, существенно повышая уровень радиоактивности в местах скопления. Основным источником поступления радона в дом являются стройматериалы и грунт под зданием.</w:t>
      </w:r>
    </w:p>
    <w:p w:rsidR="00CE13BB" w:rsidRPr="00CE13BB" w:rsidRDefault="00CE13BB" w:rsidP="00AD7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r w:rsidRPr="00CE13BB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Благодаря распаду радона, большую опасность представляет обычная пыль. Продукты распада осаждаются в пыли и делают ее источником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радиации. Как избавиться от пыли в классных комнатах и тем самым уменьшить уровень радиации?</w:t>
      </w:r>
    </w:p>
    <w:p w:rsidR="007164C3" w:rsidRPr="00D9770B" w:rsidRDefault="007164C3" w:rsidP="00137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sz w:val="24"/>
          <w:szCs w:val="24"/>
        </w:rPr>
        <w:t xml:space="preserve">   Поставленные перед собой </w:t>
      </w:r>
      <w:r w:rsidR="00CE13BB" w:rsidRPr="00CE13BB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CE13BB">
        <w:rPr>
          <w:rFonts w:ascii="Times New Roman" w:hAnsi="Times New Roman" w:cs="Times New Roman"/>
          <w:b/>
          <w:sz w:val="24"/>
          <w:szCs w:val="24"/>
        </w:rPr>
        <w:t>задачи мы выполнили</w:t>
      </w:r>
      <w:r w:rsidRPr="00D9770B">
        <w:rPr>
          <w:rFonts w:ascii="Times New Roman" w:hAnsi="Times New Roman" w:cs="Times New Roman"/>
          <w:sz w:val="24"/>
          <w:szCs w:val="24"/>
        </w:rPr>
        <w:t xml:space="preserve">: нашли научный материал, изучили </w:t>
      </w:r>
      <w:r w:rsidR="00CE13BB">
        <w:rPr>
          <w:rFonts w:ascii="Times New Roman" w:hAnsi="Times New Roman" w:cs="Times New Roman"/>
          <w:sz w:val="24"/>
          <w:szCs w:val="24"/>
        </w:rPr>
        <w:t>свойства радона</w:t>
      </w:r>
      <w:r w:rsidRPr="00D9770B">
        <w:rPr>
          <w:rFonts w:ascii="Times New Roman" w:hAnsi="Times New Roman" w:cs="Times New Roman"/>
          <w:sz w:val="24"/>
          <w:szCs w:val="24"/>
        </w:rPr>
        <w:t xml:space="preserve">, провели исследования </w:t>
      </w:r>
      <w:r w:rsidR="00CE13BB">
        <w:rPr>
          <w:rFonts w:ascii="Times New Roman" w:hAnsi="Times New Roman" w:cs="Times New Roman"/>
          <w:sz w:val="24"/>
          <w:szCs w:val="24"/>
        </w:rPr>
        <w:t>влияния влажной уборки и проветривания на уменьшение уровня радиации</w:t>
      </w:r>
      <w:r w:rsidRPr="00D9770B">
        <w:rPr>
          <w:rFonts w:ascii="Times New Roman" w:hAnsi="Times New Roman" w:cs="Times New Roman"/>
          <w:sz w:val="24"/>
          <w:szCs w:val="24"/>
        </w:rPr>
        <w:t xml:space="preserve"> </w:t>
      </w:r>
      <w:r w:rsidR="00CE13BB">
        <w:rPr>
          <w:rFonts w:ascii="Times New Roman" w:hAnsi="Times New Roman" w:cs="Times New Roman"/>
          <w:sz w:val="24"/>
          <w:szCs w:val="24"/>
        </w:rPr>
        <w:t xml:space="preserve">в классных </w:t>
      </w:r>
      <w:r w:rsidRPr="00D9770B">
        <w:rPr>
          <w:rFonts w:ascii="Times New Roman" w:hAnsi="Times New Roman" w:cs="Times New Roman"/>
          <w:sz w:val="24"/>
          <w:szCs w:val="24"/>
        </w:rPr>
        <w:t>к</w:t>
      </w:r>
      <w:r w:rsidR="00FC6072">
        <w:rPr>
          <w:rFonts w:ascii="Times New Roman" w:hAnsi="Times New Roman" w:cs="Times New Roman"/>
          <w:sz w:val="24"/>
          <w:szCs w:val="24"/>
        </w:rPr>
        <w:t>омнатах и пришли</w:t>
      </w:r>
      <w:r w:rsidRPr="00D9770B">
        <w:rPr>
          <w:rFonts w:ascii="Times New Roman" w:hAnsi="Times New Roman" w:cs="Times New Roman"/>
          <w:sz w:val="24"/>
          <w:szCs w:val="24"/>
        </w:rPr>
        <w:t xml:space="preserve"> следующим выв</w:t>
      </w:r>
      <w:r w:rsidR="00224817" w:rsidRPr="00D9770B">
        <w:rPr>
          <w:rFonts w:ascii="Times New Roman" w:hAnsi="Times New Roman" w:cs="Times New Roman"/>
          <w:sz w:val="24"/>
          <w:szCs w:val="24"/>
        </w:rPr>
        <w:t>о</w:t>
      </w:r>
      <w:r w:rsidRPr="00D9770B">
        <w:rPr>
          <w:rFonts w:ascii="Times New Roman" w:hAnsi="Times New Roman" w:cs="Times New Roman"/>
          <w:sz w:val="24"/>
          <w:szCs w:val="24"/>
        </w:rPr>
        <w:t>дам:</w:t>
      </w:r>
    </w:p>
    <w:p w:rsidR="007164C3" w:rsidRPr="00D9770B" w:rsidRDefault="009568F4" w:rsidP="00137D70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Диапазон значений уровня радиационного фона от 13 до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/ч в пяти исследуемых классных комнатах соответствуют нормам радиационного фона.</w:t>
      </w:r>
    </w:p>
    <w:p w:rsidR="00224817" w:rsidRPr="00D9770B" w:rsidRDefault="009568F4" w:rsidP="00137D70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значение 22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/ч в пятом кабинете объясняется тем, что в кабинете одно окно, и поэтому плохое проветривание.</w:t>
      </w:r>
    </w:p>
    <w:p w:rsidR="00224817" w:rsidRDefault="009568F4" w:rsidP="00137D70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высокие значения радиационного фона</w:t>
      </w:r>
      <w:r w:rsidR="00E218C2">
        <w:rPr>
          <w:rFonts w:ascii="Times New Roman" w:hAnsi="Times New Roman" w:cs="Times New Roman"/>
          <w:sz w:val="24"/>
          <w:szCs w:val="24"/>
        </w:rPr>
        <w:t xml:space="preserve"> наблюдались в том случае, если влажная уборка и проветривание в классах не проводились больше суток.</w:t>
      </w:r>
    </w:p>
    <w:p w:rsidR="00E218C2" w:rsidRDefault="00E218C2" w:rsidP="00137D70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Интенсивное проветривание после каждого урока снижает уровень радиации в классах.</w:t>
      </w:r>
    </w:p>
    <w:p w:rsidR="006D705C" w:rsidRPr="00D9770B" w:rsidRDefault="006D705C" w:rsidP="006D705C">
      <w:pPr>
        <w:pStyle w:val="a3"/>
        <w:spacing w:line="360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224817" w:rsidRDefault="00E218C2" w:rsidP="00137D70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проводить влажную уборку без проветривания, то снижение незначительно.  По-видимому, пыль, которая является источником радиации, впитывается влагой, но при испарении воды не удаляется из помещения.</w:t>
      </w:r>
    </w:p>
    <w:p w:rsidR="00E218C2" w:rsidRPr="00E218C2" w:rsidRDefault="00E218C2" w:rsidP="00137D70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интенсивный способ уменьшения уровня радиационного фона в классных комнатах – </w:t>
      </w:r>
      <w:r w:rsidRPr="00E218C2">
        <w:rPr>
          <w:rFonts w:ascii="Times New Roman" w:hAnsi="Times New Roman" w:cs="Times New Roman"/>
          <w:b/>
          <w:sz w:val="24"/>
          <w:szCs w:val="24"/>
        </w:rPr>
        <w:t>влажная уборка и проветривание одновременно.</w:t>
      </w:r>
    </w:p>
    <w:p w:rsidR="00E218C2" w:rsidRDefault="00E218C2" w:rsidP="00137D70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8C2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>
        <w:rPr>
          <w:rFonts w:ascii="Times New Roman" w:hAnsi="Times New Roman" w:cs="Times New Roman"/>
          <w:sz w:val="24"/>
          <w:szCs w:val="24"/>
        </w:rPr>
        <w:t xml:space="preserve">радиоактивность имеет особенность накапливаться в организме, а, значит, влиять на здоровье обучающихся, </w:t>
      </w:r>
      <w:r w:rsidR="004E01E8">
        <w:rPr>
          <w:rFonts w:ascii="Times New Roman" w:hAnsi="Times New Roman" w:cs="Times New Roman"/>
          <w:sz w:val="24"/>
          <w:szCs w:val="24"/>
        </w:rPr>
        <w:t>мы считаем очень важным после каждого урока проветривать класс и делать влажные протирания доски, подоконников, парт и другой мебели в классных комнатах.</w:t>
      </w:r>
    </w:p>
    <w:p w:rsidR="00593591" w:rsidRDefault="004E01E8" w:rsidP="00D9770B">
      <w:pPr>
        <w:pStyle w:val="a3"/>
        <w:numPr>
          <w:ilvl w:val="1"/>
          <w:numId w:val="7"/>
        </w:num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ABE">
        <w:rPr>
          <w:rFonts w:ascii="Times New Roman" w:hAnsi="Times New Roman" w:cs="Times New Roman"/>
          <w:sz w:val="24"/>
          <w:szCs w:val="24"/>
        </w:rPr>
        <w:t>Очень актуальным было бы наличие в</w:t>
      </w:r>
      <w:r w:rsidR="00981ABE" w:rsidRPr="00981ABE">
        <w:rPr>
          <w:rFonts w:ascii="Times New Roman" w:hAnsi="Times New Roman" w:cs="Times New Roman"/>
          <w:sz w:val="24"/>
          <w:szCs w:val="24"/>
        </w:rPr>
        <w:t>ынужденной вентиляции в классах.</w:t>
      </w:r>
    </w:p>
    <w:p w:rsidR="00981ABE" w:rsidRDefault="00981ABE" w:rsidP="00D9770B">
      <w:pPr>
        <w:tabs>
          <w:tab w:val="num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025" w:rsidRPr="00D9770B" w:rsidRDefault="00492F79" w:rsidP="00D9770B">
      <w:pPr>
        <w:tabs>
          <w:tab w:val="num" w:pos="141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9577F6" w:rsidRPr="00D9770B" w:rsidRDefault="009577F6" w:rsidP="00C3404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770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045">
        <w:t>Г</w:t>
      </w:r>
      <w:r w:rsidR="00C34045" w:rsidRPr="00C34045">
        <w:rPr>
          <w:rFonts w:ascii="Times New Roman" w:hAnsi="Times New Roman" w:cs="Times New Roman"/>
          <w:sz w:val="24"/>
          <w:szCs w:val="24"/>
        </w:rPr>
        <w:t xml:space="preserve">.Я. </w:t>
      </w:r>
      <w:proofErr w:type="spellStart"/>
      <w:r w:rsidR="00C34045" w:rsidRPr="00C34045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="00C34045" w:rsidRPr="00C34045">
        <w:rPr>
          <w:rFonts w:ascii="Times New Roman" w:hAnsi="Times New Roman" w:cs="Times New Roman"/>
          <w:sz w:val="24"/>
          <w:szCs w:val="24"/>
        </w:rPr>
        <w:t xml:space="preserve">, Б. Б. </w:t>
      </w:r>
      <w:proofErr w:type="spellStart"/>
      <w:r w:rsidR="00C34045" w:rsidRPr="00C34045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="00C34045" w:rsidRPr="00C34045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="00C34045" w:rsidRPr="00C34045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="00C34045" w:rsidRPr="00C34045">
        <w:rPr>
          <w:rFonts w:ascii="Times New Roman" w:hAnsi="Times New Roman" w:cs="Times New Roman"/>
          <w:sz w:val="24"/>
          <w:szCs w:val="24"/>
        </w:rPr>
        <w:t xml:space="preserve">  «Физика. 11 класс» М:  Просвещение, 2010</w:t>
      </w:r>
    </w:p>
    <w:p w:rsidR="00461355" w:rsidRPr="00461355" w:rsidRDefault="009577F6" w:rsidP="0046135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461355" w:rsidRPr="00461355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https://radiacii-net.nethouse.ru/articles</w:t>
        </w:r>
      </w:hyperlink>
    </w:p>
    <w:p w:rsidR="009223B2" w:rsidRPr="009223B2" w:rsidRDefault="009577F6" w:rsidP="009223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iCs/>
          <w:sz w:val="24"/>
          <w:szCs w:val="24"/>
        </w:rPr>
        <w:t>3.</w:t>
      </w:r>
      <w:r w:rsidR="00D9770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="009223B2" w:rsidRPr="009223B2">
          <w:rPr>
            <w:rStyle w:val="ae"/>
            <w:rFonts w:ascii="Times New Roman" w:eastAsiaTheme="minorHAnsi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en-US"/>
          </w:rPr>
          <w:t>https://zivert-nn.ru/stdpage.php?_pagename=page195</w:t>
        </w:r>
      </w:hyperlink>
    </w:p>
    <w:p w:rsidR="009D54DB" w:rsidRDefault="009223B2" w:rsidP="009223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="009D54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23B2">
        <w:rPr>
          <w:rFonts w:ascii="Times New Roman" w:hAnsi="Times New Roman" w:cs="Times New Roman"/>
          <w:iCs/>
          <w:sz w:val="24"/>
          <w:szCs w:val="24"/>
        </w:rPr>
        <w:t>https://books.google.ru/books?id</w:t>
      </w:r>
    </w:p>
    <w:p w:rsidR="009577F6" w:rsidRDefault="009577F6" w:rsidP="009223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0B">
        <w:rPr>
          <w:rFonts w:ascii="Times New Roman" w:hAnsi="Times New Roman" w:cs="Times New Roman"/>
          <w:iCs/>
          <w:sz w:val="24"/>
          <w:szCs w:val="24"/>
        </w:rPr>
        <w:t>5</w:t>
      </w:r>
      <w:r w:rsidRPr="00D9770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977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3" w:history="1">
        <w:r w:rsidR="00445422" w:rsidRPr="00445422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https://domekonom.su/radon-z</w:t>
        </w:r>
      </w:hyperlink>
    </w:p>
    <w:p w:rsidR="00445422" w:rsidRPr="005F3BBA" w:rsidRDefault="00445422" w:rsidP="009223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="005F3BBA" w:rsidRPr="005F3BB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http://fb.ru/article/335754/dopustimaya-norma</w:t>
        </w:r>
      </w:hyperlink>
    </w:p>
    <w:p w:rsidR="005F3BBA" w:rsidRPr="009D54DB" w:rsidRDefault="005F3BBA" w:rsidP="009223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F3BBA">
        <w:rPr>
          <w:rFonts w:ascii="Times New Roman" w:hAnsi="Times New Roman" w:cs="Times New Roman"/>
          <w:sz w:val="24"/>
          <w:szCs w:val="24"/>
        </w:rPr>
        <w:t>http://vyzhivaj.ru/radiaciya/radiaciya</w:t>
      </w:r>
    </w:p>
    <w:p w:rsidR="003C75A1" w:rsidRDefault="003C75A1" w:rsidP="00D97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EBE" w:rsidRDefault="00D84EBE" w:rsidP="00D97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EBE" w:rsidRDefault="00D84EBE" w:rsidP="00D97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EBE" w:rsidRDefault="00D84EBE" w:rsidP="00D97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4EBE" w:rsidRDefault="00D84EBE" w:rsidP="00D977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7872" w:rsidRPr="004F37DE" w:rsidRDefault="004B7872" w:rsidP="004B787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872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</w:p>
    <w:p w:rsidR="00A82DBE" w:rsidRPr="00137D70" w:rsidRDefault="00A82DBE" w:rsidP="00D977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7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FB15E8" w:rsidRPr="00137D7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37D70" w:rsidRPr="00D9770B" w:rsidRDefault="00F652CA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16630" cy="2637473"/>
            <wp:effectExtent l="19050" t="0" r="7620" b="0"/>
            <wp:docPr id="1" name="Рисунок 1" descr="C:\Users\SSD\Desktop\Ткаченко Проект\фото 07.10.18\SAM_7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D\Desktop\Ткаченко Проект\фото 07.10.18\SAM_79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770" cy="264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33" w:rsidRDefault="00D9770B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 1. </w:t>
      </w:r>
      <w:r w:rsidR="00F652CA">
        <w:rPr>
          <w:rFonts w:ascii="Times New Roman" w:hAnsi="Times New Roman" w:cs="Times New Roman"/>
          <w:b/>
          <w:sz w:val="24"/>
          <w:szCs w:val="24"/>
        </w:rPr>
        <w:t>Индикатор радиоактивности РАДЭКС РД150</w:t>
      </w:r>
    </w:p>
    <w:tbl>
      <w:tblPr>
        <w:tblpPr w:leftFromText="180" w:rightFromText="180" w:vertAnchor="text" w:horzAnchor="margin" w:tblpY="363"/>
        <w:tblW w:w="9205" w:type="dxa"/>
        <w:tblCellMar>
          <w:left w:w="0" w:type="dxa"/>
          <w:right w:w="0" w:type="dxa"/>
        </w:tblCellMar>
        <w:tblLook w:val="04A0"/>
      </w:tblPr>
      <w:tblGrid>
        <w:gridCol w:w="5434"/>
        <w:gridCol w:w="1946"/>
        <w:gridCol w:w="1825"/>
      </w:tblGrid>
      <w:tr w:rsidR="00B41533" w:rsidRPr="0023668A" w:rsidTr="00605720">
        <w:trPr>
          <w:trHeight w:val="305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B41533">
            <w:pPr>
              <w:shd w:val="clear" w:color="auto" w:fill="FFFFFF"/>
              <w:spacing w:line="255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  характеристики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B41533">
            <w:pPr>
              <w:shd w:val="clear" w:color="auto" w:fill="FFFFFF"/>
              <w:spacing w:line="255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B41533">
            <w:pPr>
              <w:shd w:val="clear" w:color="auto" w:fill="FFFFFF"/>
              <w:spacing w:line="255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</w:tr>
      <w:tr w:rsidR="00B41533" w:rsidRPr="0023668A" w:rsidTr="00605720">
        <w:trPr>
          <w:trHeight w:val="169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Измеряемые энергии гамма излучения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МэВ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0,1 — 1,25</w:t>
            </w:r>
          </w:p>
        </w:tc>
      </w:tr>
      <w:tr w:rsidR="00B41533" w:rsidRPr="0023668A" w:rsidTr="00605720">
        <w:trPr>
          <w:trHeight w:val="215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Диапазон измерения эквивалента дозы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мкЗв</w:t>
            </w:r>
            <w:proofErr w:type="spellEnd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0,05 — 9,99</w:t>
            </w:r>
          </w:p>
        </w:tc>
      </w:tr>
      <w:tr w:rsidR="00B41533" w:rsidRPr="0023668A" w:rsidTr="00605720">
        <w:trPr>
          <w:trHeight w:val="246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Диапазон измерения экспозиционной дозы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5 — 999</w:t>
            </w:r>
          </w:p>
        </w:tc>
      </w:tr>
      <w:tr w:rsidR="00B41533" w:rsidRPr="0023668A" w:rsidTr="00605720">
        <w:trPr>
          <w:trHeight w:val="167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41533" w:rsidRPr="0023668A" w:rsidTr="00B41533">
        <w:trPr>
          <w:trHeight w:val="203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Переключаемые уровни срабатывания звукового сигнала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мкЗв</w:t>
            </w:r>
            <w:proofErr w:type="spellEnd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/ч (</w:t>
            </w:r>
            <w:proofErr w:type="spellStart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/ч)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0,1 (10) —  0,9(90)</w:t>
            </w:r>
          </w:p>
        </w:tc>
      </w:tr>
      <w:tr w:rsidR="00B41533" w:rsidRPr="0023668A" w:rsidTr="00605720">
        <w:trPr>
          <w:trHeight w:val="305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Время измерения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1533" w:rsidRPr="0023668A" w:rsidTr="00605720">
        <w:trPr>
          <w:trHeight w:val="261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Время индикации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B41533" w:rsidRPr="0023668A" w:rsidTr="00605720">
        <w:trPr>
          <w:trHeight w:val="81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Допустимое время непрерывной работы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B41533" w:rsidRPr="0023668A" w:rsidTr="00605720">
        <w:trPr>
          <w:trHeight w:val="167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Габариты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26х60х105</w:t>
            </w:r>
          </w:p>
        </w:tc>
      </w:tr>
      <w:tr w:rsidR="00B41533" w:rsidRPr="0023668A" w:rsidTr="00605720">
        <w:trPr>
          <w:trHeight w:val="183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Масса (без батарей)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41533" w:rsidRPr="0023668A" w:rsidTr="00605720">
        <w:trPr>
          <w:trHeight w:val="296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Регистрируемое рентгеновское излучение (диапазон)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МэВ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0,03 — 3</w:t>
            </w:r>
          </w:p>
        </w:tc>
      </w:tr>
      <w:tr w:rsidR="00B41533" w:rsidRPr="0023668A" w:rsidTr="00605720">
        <w:trPr>
          <w:trHeight w:val="216"/>
        </w:trPr>
        <w:tc>
          <w:tcPr>
            <w:tcW w:w="5434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47" w:type="dxa"/>
              <w:bottom w:w="14" w:type="dxa"/>
              <w:right w:w="94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Регистрируемое</w:t>
            </w:r>
            <w:proofErr w:type="gramEnd"/>
            <w:r w:rsidRPr="00B41533">
              <w:rPr>
                <w:rFonts w:ascii="Times New Roman" w:hAnsi="Times New Roman" w:cs="Times New Roman"/>
                <w:sz w:val="20"/>
                <w:szCs w:val="20"/>
              </w:rPr>
              <w:t xml:space="preserve"> бета-излучение (диапазон)</w:t>
            </w:r>
          </w:p>
        </w:tc>
        <w:tc>
          <w:tcPr>
            <w:tcW w:w="1946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4" w:type="dxa"/>
              <w:left w:w="94" w:type="dxa"/>
              <w:bottom w:w="14" w:type="dxa"/>
              <w:right w:w="47" w:type="dxa"/>
            </w:tcMar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МэВ</w:t>
            </w:r>
          </w:p>
        </w:tc>
        <w:tc>
          <w:tcPr>
            <w:tcW w:w="1825" w:type="dxa"/>
            <w:tcBorders>
              <w:top w:val="single" w:sz="6" w:space="0" w:color="2CBFE9"/>
              <w:left w:val="single" w:sz="6" w:space="0" w:color="2CBFE9"/>
              <w:bottom w:val="single" w:sz="6" w:space="0" w:color="2CBFE9"/>
              <w:right w:val="single" w:sz="6" w:space="0" w:color="2CBFE9"/>
            </w:tcBorders>
            <w:shd w:val="clear" w:color="auto" w:fill="F4F4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533" w:rsidRPr="00B41533" w:rsidRDefault="00B41533" w:rsidP="00605720">
            <w:pPr>
              <w:shd w:val="clear" w:color="auto" w:fill="FFFFFF"/>
              <w:spacing w:line="25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533">
              <w:rPr>
                <w:rFonts w:ascii="Times New Roman" w:hAnsi="Times New Roman" w:cs="Times New Roman"/>
                <w:sz w:val="20"/>
                <w:szCs w:val="20"/>
              </w:rPr>
              <w:t>0,25 — 3,5</w:t>
            </w:r>
          </w:p>
        </w:tc>
      </w:tr>
    </w:tbl>
    <w:p w:rsidR="00D9770B" w:rsidRPr="00D9770B" w:rsidRDefault="00D9770B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 2. </w:t>
      </w:r>
      <w:r w:rsidR="00F652CA">
        <w:rPr>
          <w:rFonts w:ascii="Times New Roman" w:hAnsi="Times New Roman" w:cs="Times New Roman"/>
          <w:b/>
          <w:sz w:val="24"/>
          <w:szCs w:val="24"/>
        </w:rPr>
        <w:t xml:space="preserve">Основные технические данные РАДЭКС РД150 </w:t>
      </w:r>
    </w:p>
    <w:p w:rsidR="00137D70" w:rsidRPr="00903A72" w:rsidRDefault="00137D70" w:rsidP="00137D7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D70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</w:p>
    <w:p w:rsidR="00137D70" w:rsidRDefault="00137D70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7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37D70" w:rsidRDefault="00F652CA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49090" cy="3111818"/>
            <wp:effectExtent l="19050" t="0" r="3810" b="0"/>
            <wp:docPr id="4" name="Рисунок 3" descr="C:\Users\SSD\Desktop\Ткаченко Проект\фото 07.10.18\SAM_7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D\Desktop\Ткаченко Проект\фото 07.10.18\SAM_793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530" cy="310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CA" w:rsidRDefault="00D9770B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 3. </w:t>
      </w:r>
      <w:r w:rsidR="00981ABE">
        <w:rPr>
          <w:rFonts w:ascii="Times New Roman" w:hAnsi="Times New Roman" w:cs="Times New Roman"/>
          <w:b/>
          <w:sz w:val="24"/>
          <w:szCs w:val="24"/>
        </w:rPr>
        <w:t xml:space="preserve">Измерение уровня радиационного фона в классе с помощью РАДЭКС РД150 </w:t>
      </w:r>
    </w:p>
    <w:p w:rsidR="00F652CA" w:rsidRDefault="00F652CA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1131"/>
        <w:gridCol w:w="746"/>
        <w:gridCol w:w="736"/>
        <w:gridCol w:w="735"/>
        <w:gridCol w:w="736"/>
        <w:gridCol w:w="736"/>
        <w:gridCol w:w="736"/>
        <w:gridCol w:w="735"/>
        <w:gridCol w:w="736"/>
        <w:gridCol w:w="736"/>
        <w:gridCol w:w="737"/>
      </w:tblGrid>
      <w:tr w:rsidR="00F652CA" w:rsidRPr="0062345C" w:rsidTr="00F652CA">
        <w:trPr>
          <w:trHeight w:val="564"/>
        </w:trPr>
        <w:tc>
          <w:tcPr>
            <w:tcW w:w="1114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7369" w:type="dxa"/>
            <w:gridSpan w:val="10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652CA" w:rsidTr="00F652CA">
        <w:trPr>
          <w:trHeight w:val="564"/>
        </w:trPr>
        <w:tc>
          <w:tcPr>
            <w:tcW w:w="1114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52CA" w:rsidTr="00F652CA">
        <w:trPr>
          <w:trHeight w:val="564"/>
        </w:trPr>
        <w:tc>
          <w:tcPr>
            <w:tcW w:w="1114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52CA" w:rsidTr="00F652CA">
        <w:trPr>
          <w:trHeight w:val="564"/>
        </w:trPr>
        <w:tc>
          <w:tcPr>
            <w:tcW w:w="1114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52CA" w:rsidTr="00F652CA">
        <w:trPr>
          <w:trHeight w:val="580"/>
        </w:trPr>
        <w:tc>
          <w:tcPr>
            <w:tcW w:w="1114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52CA" w:rsidTr="00F652CA">
        <w:trPr>
          <w:trHeight w:val="580"/>
        </w:trPr>
        <w:tc>
          <w:tcPr>
            <w:tcW w:w="1114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  <w:vAlign w:val="center"/>
          </w:tcPr>
          <w:p w:rsidR="00F652CA" w:rsidRPr="00733E4E" w:rsidRDefault="00F652CA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652CA" w:rsidRDefault="00F652CA" w:rsidP="00F652C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652CA" w:rsidRPr="00F652CA" w:rsidRDefault="00F652CA" w:rsidP="00F652CA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2CA">
        <w:rPr>
          <w:rFonts w:ascii="Times New Roman" w:hAnsi="Times New Roman" w:cs="Times New Roman"/>
          <w:b/>
          <w:sz w:val="24"/>
          <w:szCs w:val="24"/>
        </w:rPr>
        <w:t>Таблица 1. Измерения в утреннее время перед началом занятий, когда вечером проводилась уборка, но не было проветривания</w:t>
      </w:r>
    </w:p>
    <w:p w:rsidR="00F652CA" w:rsidRDefault="00F652CA" w:rsidP="00F652CA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652CA" w:rsidRDefault="00F652CA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ABE" w:rsidRDefault="00981ABE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D70" w:rsidRPr="00137D70" w:rsidRDefault="00137D70" w:rsidP="00D84EB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37D70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</w:p>
    <w:p w:rsidR="00137D70" w:rsidRDefault="00137D70" w:rsidP="00D977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70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733E4E" w:rsidRPr="00137D70" w:rsidRDefault="00733E4E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1166"/>
        <w:gridCol w:w="782"/>
        <w:gridCol w:w="770"/>
        <w:gridCol w:w="770"/>
        <w:gridCol w:w="770"/>
        <w:gridCol w:w="770"/>
        <w:gridCol w:w="770"/>
        <w:gridCol w:w="770"/>
        <w:gridCol w:w="770"/>
        <w:gridCol w:w="770"/>
        <w:gridCol w:w="776"/>
      </w:tblGrid>
      <w:tr w:rsidR="00733E4E" w:rsidRPr="0062345C" w:rsidTr="00733E4E">
        <w:trPr>
          <w:trHeight w:val="672"/>
        </w:trPr>
        <w:tc>
          <w:tcPr>
            <w:tcW w:w="1166" w:type="dxa"/>
            <w:vAlign w:val="center"/>
          </w:tcPr>
          <w:p w:rsidR="00733E4E" w:rsidRPr="00537D70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7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7718" w:type="dxa"/>
            <w:gridSpan w:val="10"/>
            <w:vAlign w:val="center"/>
          </w:tcPr>
          <w:p w:rsidR="00733E4E" w:rsidRPr="00537D70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7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733E4E" w:rsidTr="00733E4E">
        <w:trPr>
          <w:trHeight w:val="672"/>
        </w:trPr>
        <w:tc>
          <w:tcPr>
            <w:tcW w:w="1166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E4E" w:rsidTr="00733E4E">
        <w:trPr>
          <w:trHeight w:val="672"/>
        </w:trPr>
        <w:tc>
          <w:tcPr>
            <w:tcW w:w="116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3E4E" w:rsidTr="00733E4E">
        <w:trPr>
          <w:trHeight w:val="672"/>
        </w:trPr>
        <w:tc>
          <w:tcPr>
            <w:tcW w:w="116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3E4E" w:rsidTr="00733E4E">
        <w:trPr>
          <w:trHeight w:val="672"/>
        </w:trPr>
        <w:tc>
          <w:tcPr>
            <w:tcW w:w="116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3E4E" w:rsidTr="00733E4E">
        <w:trPr>
          <w:trHeight w:val="672"/>
        </w:trPr>
        <w:tc>
          <w:tcPr>
            <w:tcW w:w="116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33E4E" w:rsidRDefault="00733E4E" w:rsidP="00733E4E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33E4E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4E">
        <w:rPr>
          <w:rFonts w:ascii="Times New Roman" w:hAnsi="Times New Roman" w:cs="Times New Roman"/>
          <w:b/>
          <w:sz w:val="24"/>
          <w:szCs w:val="24"/>
        </w:rPr>
        <w:t>Таблица 2. Измерения в утреннее время после тщательного проветривания</w:t>
      </w:r>
    </w:p>
    <w:p w:rsidR="00733E4E" w:rsidRPr="00733E4E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4E" w:rsidRDefault="00733E4E" w:rsidP="00733E4E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33E4E" w:rsidRPr="002A6E66" w:rsidRDefault="00733E4E" w:rsidP="00733E4E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1171"/>
        <w:gridCol w:w="784"/>
        <w:gridCol w:w="773"/>
        <w:gridCol w:w="772"/>
        <w:gridCol w:w="773"/>
        <w:gridCol w:w="773"/>
        <w:gridCol w:w="773"/>
        <w:gridCol w:w="772"/>
        <w:gridCol w:w="773"/>
        <w:gridCol w:w="773"/>
        <w:gridCol w:w="778"/>
      </w:tblGrid>
      <w:tr w:rsidR="00733E4E" w:rsidRPr="0062345C" w:rsidTr="00733E4E">
        <w:trPr>
          <w:trHeight w:val="574"/>
        </w:trPr>
        <w:tc>
          <w:tcPr>
            <w:tcW w:w="1171" w:type="dxa"/>
            <w:vAlign w:val="center"/>
          </w:tcPr>
          <w:p w:rsidR="00733E4E" w:rsidRPr="00537D70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7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7744" w:type="dxa"/>
            <w:gridSpan w:val="10"/>
            <w:vAlign w:val="center"/>
          </w:tcPr>
          <w:p w:rsidR="00733E4E" w:rsidRPr="00537D70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7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733E4E" w:rsidTr="00733E4E">
        <w:trPr>
          <w:trHeight w:val="574"/>
        </w:trPr>
        <w:tc>
          <w:tcPr>
            <w:tcW w:w="1171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E4E" w:rsidTr="00733E4E">
        <w:trPr>
          <w:trHeight w:val="574"/>
        </w:trPr>
        <w:tc>
          <w:tcPr>
            <w:tcW w:w="117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3E4E" w:rsidTr="00733E4E">
        <w:trPr>
          <w:trHeight w:val="574"/>
        </w:trPr>
        <w:tc>
          <w:tcPr>
            <w:tcW w:w="117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3E4E" w:rsidTr="00733E4E">
        <w:trPr>
          <w:trHeight w:val="574"/>
        </w:trPr>
        <w:tc>
          <w:tcPr>
            <w:tcW w:w="117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7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3E4E" w:rsidTr="00733E4E">
        <w:trPr>
          <w:trHeight w:val="574"/>
        </w:trPr>
        <w:tc>
          <w:tcPr>
            <w:tcW w:w="117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33E4E" w:rsidRDefault="00733E4E" w:rsidP="00733E4E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33E4E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4E">
        <w:rPr>
          <w:rFonts w:ascii="Times New Roman" w:hAnsi="Times New Roman" w:cs="Times New Roman"/>
          <w:b/>
          <w:sz w:val="24"/>
          <w:szCs w:val="24"/>
        </w:rPr>
        <w:t>Таблица 3. Измерения после окончания учебного дня при проветривании в классах перед влажной уборкой</w:t>
      </w:r>
    </w:p>
    <w:p w:rsidR="00733E4E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4E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D70" w:rsidRPr="004B7872" w:rsidRDefault="00537D70" w:rsidP="00537D70">
      <w:pPr>
        <w:spacing w:after="0"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4B7872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</w:p>
    <w:p w:rsidR="00733E4E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733E4E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733E4E" w:rsidRDefault="00733E4E" w:rsidP="00733E4E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1138"/>
        <w:gridCol w:w="763"/>
        <w:gridCol w:w="752"/>
        <w:gridCol w:w="751"/>
        <w:gridCol w:w="752"/>
        <w:gridCol w:w="752"/>
        <w:gridCol w:w="752"/>
        <w:gridCol w:w="751"/>
        <w:gridCol w:w="752"/>
        <w:gridCol w:w="752"/>
        <w:gridCol w:w="752"/>
      </w:tblGrid>
      <w:tr w:rsidR="00733E4E" w:rsidRPr="0062345C" w:rsidTr="00733E4E">
        <w:trPr>
          <w:trHeight w:val="582"/>
        </w:trPr>
        <w:tc>
          <w:tcPr>
            <w:tcW w:w="1138" w:type="dxa"/>
            <w:vAlign w:val="center"/>
          </w:tcPr>
          <w:p w:rsidR="00733E4E" w:rsidRPr="00537D70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7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7528" w:type="dxa"/>
            <w:gridSpan w:val="10"/>
            <w:vAlign w:val="center"/>
          </w:tcPr>
          <w:p w:rsidR="00733E4E" w:rsidRPr="00537D70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7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733E4E" w:rsidTr="00733E4E">
        <w:trPr>
          <w:trHeight w:val="635"/>
        </w:trPr>
        <w:tc>
          <w:tcPr>
            <w:tcW w:w="1138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E4E" w:rsidTr="00733E4E">
        <w:trPr>
          <w:trHeight w:val="582"/>
        </w:trPr>
        <w:tc>
          <w:tcPr>
            <w:tcW w:w="1138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3E4E" w:rsidTr="00733E4E">
        <w:trPr>
          <w:trHeight w:val="582"/>
        </w:trPr>
        <w:tc>
          <w:tcPr>
            <w:tcW w:w="1138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3E4E" w:rsidTr="00733E4E">
        <w:trPr>
          <w:trHeight w:val="582"/>
        </w:trPr>
        <w:tc>
          <w:tcPr>
            <w:tcW w:w="1138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5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3E4E" w:rsidTr="00733E4E">
        <w:trPr>
          <w:trHeight w:val="635"/>
        </w:trPr>
        <w:tc>
          <w:tcPr>
            <w:tcW w:w="1138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33E4E" w:rsidRDefault="00733E4E" w:rsidP="00733E4E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33E4E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4E">
        <w:rPr>
          <w:rFonts w:ascii="Times New Roman" w:hAnsi="Times New Roman" w:cs="Times New Roman"/>
          <w:b/>
          <w:sz w:val="24"/>
          <w:szCs w:val="24"/>
        </w:rPr>
        <w:t>Таблица 4. Измерения в конце учебного дня после влажной уборки (окна при этом закрыты)</w:t>
      </w:r>
    </w:p>
    <w:p w:rsidR="00733E4E" w:rsidRPr="00733E4E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4E" w:rsidRPr="00733E4E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1175"/>
        <w:gridCol w:w="787"/>
        <w:gridCol w:w="777"/>
        <w:gridCol w:w="776"/>
        <w:gridCol w:w="777"/>
        <w:gridCol w:w="777"/>
        <w:gridCol w:w="777"/>
        <w:gridCol w:w="776"/>
        <w:gridCol w:w="777"/>
        <w:gridCol w:w="777"/>
        <w:gridCol w:w="777"/>
      </w:tblGrid>
      <w:tr w:rsidR="00733E4E" w:rsidRPr="0062345C" w:rsidTr="00537D70">
        <w:trPr>
          <w:trHeight w:val="607"/>
        </w:trPr>
        <w:tc>
          <w:tcPr>
            <w:tcW w:w="1175" w:type="dxa"/>
            <w:vAlign w:val="center"/>
          </w:tcPr>
          <w:p w:rsidR="00733E4E" w:rsidRPr="00537D70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7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7774" w:type="dxa"/>
            <w:gridSpan w:val="10"/>
            <w:vAlign w:val="center"/>
          </w:tcPr>
          <w:p w:rsidR="00733E4E" w:rsidRPr="00537D70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7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733E4E" w:rsidTr="00537D70">
        <w:trPr>
          <w:trHeight w:val="607"/>
        </w:trPr>
        <w:tc>
          <w:tcPr>
            <w:tcW w:w="1175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733E4E" w:rsidRPr="00A01759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3E4E" w:rsidTr="00537D70">
        <w:trPr>
          <w:trHeight w:val="607"/>
        </w:trPr>
        <w:tc>
          <w:tcPr>
            <w:tcW w:w="1175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3E4E" w:rsidTr="00537D70">
        <w:trPr>
          <w:trHeight w:val="607"/>
        </w:trPr>
        <w:tc>
          <w:tcPr>
            <w:tcW w:w="1175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3E4E" w:rsidTr="00537D70">
        <w:trPr>
          <w:trHeight w:val="607"/>
        </w:trPr>
        <w:tc>
          <w:tcPr>
            <w:tcW w:w="1175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77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3E4E" w:rsidTr="00537D70">
        <w:trPr>
          <w:trHeight w:val="607"/>
        </w:trPr>
        <w:tc>
          <w:tcPr>
            <w:tcW w:w="1175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vAlign w:val="center"/>
          </w:tcPr>
          <w:p w:rsidR="00733E4E" w:rsidRDefault="00733E4E" w:rsidP="00605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33E4E" w:rsidRDefault="00733E4E" w:rsidP="00733E4E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33E4E" w:rsidRPr="00620847" w:rsidRDefault="00733E4E" w:rsidP="00733E4E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4E">
        <w:rPr>
          <w:rFonts w:ascii="Times New Roman" w:hAnsi="Times New Roman" w:cs="Times New Roman"/>
          <w:b/>
          <w:sz w:val="24"/>
          <w:szCs w:val="24"/>
        </w:rPr>
        <w:t xml:space="preserve">Таблица 5. Измерения в классах, где не проводилась влажная уборка и проветривание в течение суток </w:t>
      </w:r>
      <w:r w:rsidRPr="00620847">
        <w:rPr>
          <w:rFonts w:ascii="Times New Roman" w:hAnsi="Times New Roman" w:cs="Times New Roman"/>
          <w:b/>
          <w:sz w:val="24"/>
          <w:szCs w:val="24"/>
        </w:rPr>
        <w:t>(проводились в понедельник утром перед занятиями, когда в классах не было влажной уборки и проветривания)</w:t>
      </w:r>
    </w:p>
    <w:p w:rsidR="00FB15E8" w:rsidRDefault="00FB15E8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5E8" w:rsidRPr="004F37DE" w:rsidRDefault="00FB15E8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872" w:rsidRPr="004F37DE" w:rsidRDefault="004B7872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5E8" w:rsidRPr="00B41533" w:rsidRDefault="00537D70" w:rsidP="00137D7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</w:p>
    <w:p w:rsidR="00FB15E8" w:rsidRPr="00B41533" w:rsidRDefault="00137D70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7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37D70" w:rsidRPr="00B41533">
        <w:rPr>
          <w:rFonts w:ascii="Times New Roman" w:hAnsi="Times New Roman" w:cs="Times New Roman"/>
          <w:b/>
          <w:sz w:val="28"/>
          <w:szCs w:val="28"/>
        </w:rPr>
        <w:t>5</w:t>
      </w:r>
    </w:p>
    <w:p w:rsidR="00FB15E8" w:rsidRDefault="009E5B0D" w:rsidP="00D977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B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73930" cy="3436620"/>
            <wp:effectExtent l="19050" t="0" r="2667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B15E8" w:rsidRPr="00FB15E8" w:rsidRDefault="00605720" w:rsidP="00FB15E8">
      <w:pPr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sz w:val="24"/>
          <w:szCs w:val="24"/>
        </w:rPr>
        <w:t>Диаграмма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2CA">
        <w:rPr>
          <w:rFonts w:ascii="Times New Roman" w:hAnsi="Times New Roman" w:cs="Times New Roman"/>
          <w:b/>
          <w:sz w:val="24"/>
          <w:szCs w:val="24"/>
        </w:rPr>
        <w:t>Измерения в утреннее время перед началом занятий, когда вечером проводилась уборка, но не было проветривани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FB15E8" w:rsidRDefault="009E5B0D" w:rsidP="009E5B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B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1301" cy="3323063"/>
            <wp:effectExtent l="19050" t="0" r="26949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05720" w:rsidRDefault="00605720" w:rsidP="009E5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20">
        <w:rPr>
          <w:rFonts w:ascii="Times New Roman" w:hAnsi="Times New Roman" w:cs="Times New Roman"/>
          <w:b/>
          <w:sz w:val="24"/>
          <w:szCs w:val="24"/>
        </w:rPr>
        <w:t xml:space="preserve">Диаграмма 2. </w:t>
      </w:r>
      <w:r w:rsidRPr="00733E4E">
        <w:rPr>
          <w:rFonts w:ascii="Times New Roman" w:hAnsi="Times New Roman" w:cs="Times New Roman"/>
          <w:b/>
          <w:sz w:val="24"/>
          <w:szCs w:val="24"/>
        </w:rPr>
        <w:t>Измерения в утреннее время после тщательного проветривания</w:t>
      </w:r>
    </w:p>
    <w:p w:rsidR="00605720" w:rsidRPr="004B7872" w:rsidRDefault="00605720" w:rsidP="0060572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B7872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</w:p>
    <w:p w:rsidR="00FB15E8" w:rsidRPr="005E7EA4" w:rsidRDefault="00605720" w:rsidP="00605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EA4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FB15E8" w:rsidRDefault="004C12B0" w:rsidP="0078399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12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1921" cy="3091543"/>
            <wp:effectExtent l="19050" t="0" r="16329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B15E8" w:rsidRDefault="00605720" w:rsidP="00605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720">
        <w:rPr>
          <w:rFonts w:ascii="Times New Roman" w:hAnsi="Times New Roman" w:cs="Times New Roman"/>
          <w:b/>
          <w:sz w:val="24"/>
          <w:szCs w:val="24"/>
        </w:rPr>
        <w:t xml:space="preserve">Диаграмма 3. </w:t>
      </w:r>
      <w:r w:rsidRPr="00733E4E">
        <w:rPr>
          <w:rFonts w:ascii="Times New Roman" w:hAnsi="Times New Roman" w:cs="Times New Roman"/>
          <w:b/>
          <w:sz w:val="24"/>
          <w:szCs w:val="24"/>
        </w:rPr>
        <w:t>Измерения после окончания учебного дня при проветривании в классах перед влажной уборкой</w:t>
      </w:r>
    </w:p>
    <w:p w:rsidR="002A1C3A" w:rsidRPr="00FB15E8" w:rsidRDefault="002A1C3A" w:rsidP="002A1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C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72504" cy="3526971"/>
            <wp:effectExtent l="19050" t="0" r="18596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52D80" w:rsidRDefault="005E7EA4" w:rsidP="00137D70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4.</w:t>
      </w:r>
      <w:r w:rsidRPr="005E7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E4E">
        <w:rPr>
          <w:rFonts w:ascii="Times New Roman" w:hAnsi="Times New Roman" w:cs="Times New Roman"/>
          <w:b/>
          <w:sz w:val="24"/>
          <w:szCs w:val="24"/>
        </w:rPr>
        <w:t>Измерения в конце учебного дня после влажной уборки (окна при этом закрыты)</w:t>
      </w:r>
    </w:p>
    <w:p w:rsidR="005E7EA4" w:rsidRPr="00C34045" w:rsidRDefault="005E7EA4" w:rsidP="005E7EA4">
      <w:pPr>
        <w:tabs>
          <w:tab w:val="left" w:pos="29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E7EA4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</w:p>
    <w:p w:rsidR="00E23857" w:rsidRDefault="005E7EA4" w:rsidP="005E7EA4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0F01">
        <w:rPr>
          <w:rFonts w:ascii="Times New Roman" w:hAnsi="Times New Roman" w:cs="Times New Roman"/>
          <w:b/>
          <w:sz w:val="28"/>
          <w:szCs w:val="28"/>
        </w:rPr>
        <w:t>Приложение 7</w:t>
      </w:r>
      <w:r w:rsidR="00E23857" w:rsidRPr="00E23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0104" cy="3113314"/>
            <wp:effectExtent l="19050" t="0" r="18596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3857" w:rsidRDefault="00E23857" w:rsidP="00E23857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01">
        <w:rPr>
          <w:rFonts w:ascii="Times New Roman" w:hAnsi="Times New Roman" w:cs="Times New Roman"/>
          <w:b/>
          <w:sz w:val="24"/>
          <w:szCs w:val="24"/>
        </w:rPr>
        <w:t>Диаграмма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E4E">
        <w:rPr>
          <w:rFonts w:ascii="Times New Roman" w:hAnsi="Times New Roman" w:cs="Times New Roman"/>
          <w:b/>
          <w:sz w:val="24"/>
          <w:szCs w:val="24"/>
        </w:rPr>
        <w:t>Измерения в классах, где не проводилась влажная уборка и проветривание в течение суток (проводились в понедельник утро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D45DA1">
        <w:rPr>
          <w:rFonts w:ascii="Times New Roman" w:hAnsi="Times New Roman" w:cs="Times New Roman"/>
          <w:b/>
          <w:sz w:val="24"/>
          <w:szCs w:val="24"/>
        </w:rPr>
        <w:t>перед занятиями, когда в классах не было влажной уборки и проветривания)</w:t>
      </w:r>
    </w:p>
    <w:p w:rsidR="00FD0F01" w:rsidRDefault="00FD0F01" w:rsidP="00E23857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16830" cy="3835980"/>
            <wp:effectExtent l="19050" t="0" r="7620" b="0"/>
            <wp:docPr id="9" name="Рисунок 3" descr="C:\Users\SSD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D\Desktop\img1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38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01" w:rsidRDefault="00FD0F01" w:rsidP="00E23857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C3404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Допустимые нормы радиации в России</w:t>
      </w:r>
    </w:p>
    <w:p w:rsidR="00A86B4F" w:rsidRPr="00D45DA1" w:rsidRDefault="00A86B4F" w:rsidP="00E23857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F01" w:rsidRPr="00FD0F01" w:rsidRDefault="00FD0F01" w:rsidP="00FD0F01">
      <w:pPr>
        <w:tabs>
          <w:tab w:val="left" w:pos="29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0F0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D0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857" w:rsidRDefault="00FD0F01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0F01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FD0F01" w:rsidRDefault="00FD0F01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26119" cy="3992880"/>
            <wp:effectExtent l="19050" t="0" r="7881" b="0"/>
            <wp:docPr id="10" name="Рисунок 4" descr="C:\Users\SSD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D\Desktop\img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119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4F" w:rsidRPr="00FD0F01" w:rsidRDefault="00FD0F01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01">
        <w:rPr>
          <w:rFonts w:ascii="Times New Roman" w:hAnsi="Times New Roman" w:cs="Times New Roman"/>
          <w:b/>
          <w:sz w:val="24"/>
          <w:szCs w:val="24"/>
        </w:rPr>
        <w:t>Таблица 7. Законы о нормах радиационной безопасности в России</w:t>
      </w:r>
    </w:p>
    <w:p w:rsidR="00FD0F01" w:rsidRDefault="00A86B4F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B4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03570" cy="2380271"/>
            <wp:effectExtent l="19050" t="0" r="0" b="0"/>
            <wp:docPr id="5" name="Рисунок 4" descr="https://zivert-nn.ru/images/p_images/diagram1_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ivert-nn.ru/images/p_images/diagram1_9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46" cy="238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4F" w:rsidRDefault="00A86B4F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B4F">
        <w:rPr>
          <w:rFonts w:ascii="Times New Roman" w:hAnsi="Times New Roman" w:cs="Times New Roman"/>
          <w:b/>
          <w:sz w:val="24"/>
          <w:szCs w:val="24"/>
        </w:rPr>
        <w:t>Таблица 8. Источники радиации</w:t>
      </w:r>
    </w:p>
    <w:p w:rsidR="00C03AE5" w:rsidRDefault="00C03AE5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E5" w:rsidRDefault="00C03AE5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E5" w:rsidRPr="005E204C" w:rsidRDefault="00C03AE5" w:rsidP="00C03AE5">
      <w:pPr>
        <w:tabs>
          <w:tab w:val="left" w:pos="298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03AE5"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</w:p>
    <w:p w:rsidR="00C03AE5" w:rsidRPr="00C03AE5" w:rsidRDefault="00C03AE5" w:rsidP="00C03AE5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E5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C03AE5" w:rsidRDefault="00C03AE5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E5" w:rsidRDefault="00C03AE5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E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62500" cy="2636520"/>
            <wp:effectExtent l="0" t="0" r="0" b="0"/>
            <wp:docPr id="11" name="Рисунок 1" descr="chart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E5" w:rsidRPr="00A86B4F" w:rsidRDefault="00C03AE5" w:rsidP="005E7EA4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6.  Доля радона в природном радиационном фоне</w:t>
      </w:r>
    </w:p>
    <w:sectPr w:rsidR="00C03AE5" w:rsidRPr="00A86B4F" w:rsidSect="000648DD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B2" w:rsidRDefault="00CE57B2" w:rsidP="00940246">
      <w:pPr>
        <w:spacing w:after="0" w:line="240" w:lineRule="auto"/>
      </w:pPr>
      <w:r>
        <w:separator/>
      </w:r>
    </w:p>
  </w:endnote>
  <w:endnote w:type="continuationSeparator" w:id="0">
    <w:p w:rsidR="00CE57B2" w:rsidRDefault="00CE57B2" w:rsidP="0094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7F" w:rsidRDefault="00375E7F">
    <w:pPr>
      <w:pStyle w:val="a9"/>
    </w:pPr>
  </w:p>
  <w:p w:rsidR="00375E7F" w:rsidRDefault="00375E7F">
    <w:pPr>
      <w:pStyle w:val="a9"/>
    </w:pPr>
  </w:p>
  <w:p w:rsidR="00375E7F" w:rsidRDefault="00375E7F">
    <w:pPr>
      <w:pStyle w:val="a9"/>
    </w:pPr>
  </w:p>
  <w:p w:rsidR="00375E7F" w:rsidRDefault="00375E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B2" w:rsidRDefault="00CE57B2" w:rsidP="00940246">
      <w:pPr>
        <w:spacing w:after="0" w:line="240" w:lineRule="auto"/>
      </w:pPr>
      <w:r>
        <w:separator/>
      </w:r>
    </w:p>
  </w:footnote>
  <w:footnote w:type="continuationSeparator" w:id="0">
    <w:p w:rsidR="00CE57B2" w:rsidRDefault="00CE57B2" w:rsidP="0094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182"/>
    <w:multiLevelType w:val="hybridMultilevel"/>
    <w:tmpl w:val="A484C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46E1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8DDE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E54E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A36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493A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4345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CD1C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82FF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E2F2F"/>
    <w:multiLevelType w:val="hybridMultilevel"/>
    <w:tmpl w:val="BD0E4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9AEE6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23A0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0D3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44E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4784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27E8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83AF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05D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75010"/>
    <w:multiLevelType w:val="hybridMultilevel"/>
    <w:tmpl w:val="014E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D5606"/>
    <w:multiLevelType w:val="hybridMultilevel"/>
    <w:tmpl w:val="F9D4DC8A"/>
    <w:lvl w:ilvl="0" w:tplc="55169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8F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2C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6C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AE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AC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1A8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A3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49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240AB"/>
    <w:multiLevelType w:val="hybridMultilevel"/>
    <w:tmpl w:val="1AB610D6"/>
    <w:lvl w:ilvl="0" w:tplc="E3E20BA4">
      <w:start w:val="5"/>
      <w:numFmt w:val="upperRoman"/>
      <w:lvlText w:val="%1."/>
      <w:lvlJc w:val="left"/>
      <w:pPr>
        <w:tabs>
          <w:tab w:val="num" w:pos="1125"/>
        </w:tabs>
        <w:ind w:left="1125" w:hanging="765"/>
      </w:pPr>
    </w:lvl>
    <w:lvl w:ilvl="1" w:tplc="2A94E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16284"/>
    <w:multiLevelType w:val="hybridMultilevel"/>
    <w:tmpl w:val="4CE086F2"/>
    <w:lvl w:ilvl="0" w:tplc="133AF10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9234A"/>
    <w:multiLevelType w:val="hybridMultilevel"/>
    <w:tmpl w:val="339A28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9B02907"/>
    <w:multiLevelType w:val="hybridMultilevel"/>
    <w:tmpl w:val="435EC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E1D6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CB0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C26A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AF28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A5F9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0531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908C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A17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10265"/>
    <w:multiLevelType w:val="hybridMultilevel"/>
    <w:tmpl w:val="3866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6E3E"/>
    <w:multiLevelType w:val="hybridMultilevel"/>
    <w:tmpl w:val="2492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A1B1C"/>
    <w:multiLevelType w:val="hybridMultilevel"/>
    <w:tmpl w:val="8A86D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73193"/>
    <w:multiLevelType w:val="hybridMultilevel"/>
    <w:tmpl w:val="9470F476"/>
    <w:lvl w:ilvl="0" w:tplc="7F3EF1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65D060D"/>
    <w:multiLevelType w:val="hybridMultilevel"/>
    <w:tmpl w:val="24BC94B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0DAE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3C28BF"/>
    <w:multiLevelType w:val="hybridMultilevel"/>
    <w:tmpl w:val="D49A8F3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5012F8B"/>
    <w:multiLevelType w:val="hybridMultilevel"/>
    <w:tmpl w:val="33D82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CE4B7D"/>
    <w:multiLevelType w:val="hybridMultilevel"/>
    <w:tmpl w:val="D8748486"/>
    <w:lvl w:ilvl="0" w:tplc="1924BE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7020EB0"/>
    <w:multiLevelType w:val="hybridMultilevel"/>
    <w:tmpl w:val="2B5CE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7C6E6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28FB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41B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C008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CB5F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EDC8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006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835A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796B40"/>
    <w:multiLevelType w:val="hybridMultilevel"/>
    <w:tmpl w:val="678CC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BD5793"/>
    <w:multiLevelType w:val="hybridMultilevel"/>
    <w:tmpl w:val="28CE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0197C"/>
    <w:multiLevelType w:val="hybridMultilevel"/>
    <w:tmpl w:val="E1CC1306"/>
    <w:lvl w:ilvl="0" w:tplc="E0128EC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4ED57887"/>
    <w:multiLevelType w:val="hybridMultilevel"/>
    <w:tmpl w:val="8DEC2D2C"/>
    <w:lvl w:ilvl="0" w:tplc="56D6C942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528874D2"/>
    <w:multiLevelType w:val="hybridMultilevel"/>
    <w:tmpl w:val="C8085ED4"/>
    <w:lvl w:ilvl="0" w:tplc="2A94E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363D"/>
    <w:multiLevelType w:val="hybridMultilevel"/>
    <w:tmpl w:val="E530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B3ECA"/>
    <w:multiLevelType w:val="hybridMultilevel"/>
    <w:tmpl w:val="DE00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D6BD7"/>
    <w:multiLevelType w:val="hybridMultilevel"/>
    <w:tmpl w:val="B8B2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45F06"/>
    <w:multiLevelType w:val="hybridMultilevel"/>
    <w:tmpl w:val="FDD2FB88"/>
    <w:lvl w:ilvl="0" w:tplc="133AF1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E00BE"/>
    <w:multiLevelType w:val="hybridMultilevel"/>
    <w:tmpl w:val="65307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2BA5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271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6C18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06C3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8CBF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2446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813D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CCD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A549C7"/>
    <w:multiLevelType w:val="hybridMultilevel"/>
    <w:tmpl w:val="5348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7C10F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BACC5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C44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82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6CF01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4094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0645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0BF1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5716C5"/>
    <w:multiLevelType w:val="hybridMultilevel"/>
    <w:tmpl w:val="7B22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456D7"/>
    <w:multiLevelType w:val="hybridMultilevel"/>
    <w:tmpl w:val="F2AE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923DC"/>
    <w:multiLevelType w:val="hybridMultilevel"/>
    <w:tmpl w:val="4F887A46"/>
    <w:lvl w:ilvl="0" w:tplc="4FFA79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76284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F666F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  <w:num w:numId="12">
    <w:abstractNumId w:val="27"/>
  </w:num>
  <w:num w:numId="13">
    <w:abstractNumId w:val="16"/>
  </w:num>
  <w:num w:numId="14">
    <w:abstractNumId w:val="26"/>
  </w:num>
  <w:num w:numId="15">
    <w:abstractNumId w:val="1"/>
  </w:num>
  <w:num w:numId="16">
    <w:abstractNumId w:val="29"/>
  </w:num>
  <w:num w:numId="17">
    <w:abstractNumId w:val="23"/>
  </w:num>
  <w:num w:numId="18">
    <w:abstractNumId w:val="15"/>
  </w:num>
  <w:num w:numId="19">
    <w:abstractNumId w:val="19"/>
  </w:num>
  <w:num w:numId="20">
    <w:abstractNumId w:val="11"/>
  </w:num>
  <w:num w:numId="21">
    <w:abstractNumId w:val="13"/>
  </w:num>
  <w:num w:numId="22">
    <w:abstractNumId w:val="18"/>
  </w:num>
  <w:num w:numId="23">
    <w:abstractNumId w:val="4"/>
  </w:num>
  <w:num w:numId="24">
    <w:abstractNumId w:val="21"/>
  </w:num>
  <w:num w:numId="25">
    <w:abstractNumId w:val="20"/>
  </w:num>
  <w:num w:numId="26">
    <w:abstractNumId w:val="8"/>
  </w:num>
  <w:num w:numId="27">
    <w:abstractNumId w:val="28"/>
  </w:num>
  <w:num w:numId="28">
    <w:abstractNumId w:val="6"/>
  </w:num>
  <w:num w:numId="29">
    <w:abstractNumId w:val="9"/>
  </w:num>
  <w:num w:numId="30">
    <w:abstractNumId w:val="14"/>
  </w:num>
  <w:num w:numId="31">
    <w:abstractNumId w:val="1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0411"/>
    <w:rsid w:val="00005BDE"/>
    <w:rsid w:val="00014547"/>
    <w:rsid w:val="000155F4"/>
    <w:rsid w:val="000218D3"/>
    <w:rsid w:val="00024392"/>
    <w:rsid w:val="00025D84"/>
    <w:rsid w:val="0002679C"/>
    <w:rsid w:val="000279A0"/>
    <w:rsid w:val="00032631"/>
    <w:rsid w:val="00033AA7"/>
    <w:rsid w:val="00036D54"/>
    <w:rsid w:val="00051018"/>
    <w:rsid w:val="00055FAC"/>
    <w:rsid w:val="000567D2"/>
    <w:rsid w:val="00056E02"/>
    <w:rsid w:val="00056F1B"/>
    <w:rsid w:val="000648DD"/>
    <w:rsid w:val="00067CCD"/>
    <w:rsid w:val="00072716"/>
    <w:rsid w:val="00073B3F"/>
    <w:rsid w:val="00077B5E"/>
    <w:rsid w:val="000811F7"/>
    <w:rsid w:val="00087BA6"/>
    <w:rsid w:val="0009249F"/>
    <w:rsid w:val="000929F2"/>
    <w:rsid w:val="00092B59"/>
    <w:rsid w:val="00093C86"/>
    <w:rsid w:val="00095B41"/>
    <w:rsid w:val="000A4819"/>
    <w:rsid w:val="000B0B8C"/>
    <w:rsid w:val="000B451F"/>
    <w:rsid w:val="000C0887"/>
    <w:rsid w:val="000C3BD8"/>
    <w:rsid w:val="000C4375"/>
    <w:rsid w:val="000C6B74"/>
    <w:rsid w:val="000D148A"/>
    <w:rsid w:val="000E51B8"/>
    <w:rsid w:val="000F1D42"/>
    <w:rsid w:val="000F1F97"/>
    <w:rsid w:val="000F36A2"/>
    <w:rsid w:val="000F475D"/>
    <w:rsid w:val="000F64AC"/>
    <w:rsid w:val="000F7B84"/>
    <w:rsid w:val="000F7E8A"/>
    <w:rsid w:val="000F7FCE"/>
    <w:rsid w:val="00100068"/>
    <w:rsid w:val="0010258C"/>
    <w:rsid w:val="00105A60"/>
    <w:rsid w:val="0011076A"/>
    <w:rsid w:val="0011385A"/>
    <w:rsid w:val="00124853"/>
    <w:rsid w:val="00126C75"/>
    <w:rsid w:val="0013097F"/>
    <w:rsid w:val="00130E7C"/>
    <w:rsid w:val="00132D76"/>
    <w:rsid w:val="0013635D"/>
    <w:rsid w:val="00136FCB"/>
    <w:rsid w:val="00137D70"/>
    <w:rsid w:val="00141053"/>
    <w:rsid w:val="00142535"/>
    <w:rsid w:val="00142E44"/>
    <w:rsid w:val="0014501A"/>
    <w:rsid w:val="00146228"/>
    <w:rsid w:val="001464E4"/>
    <w:rsid w:val="00162CC8"/>
    <w:rsid w:val="00167C9A"/>
    <w:rsid w:val="0017342C"/>
    <w:rsid w:val="00173C70"/>
    <w:rsid w:val="00175F60"/>
    <w:rsid w:val="0018109D"/>
    <w:rsid w:val="00187D0F"/>
    <w:rsid w:val="0019035D"/>
    <w:rsid w:val="00193C9F"/>
    <w:rsid w:val="00196081"/>
    <w:rsid w:val="001A49DA"/>
    <w:rsid w:val="001B4C5B"/>
    <w:rsid w:val="001B76A1"/>
    <w:rsid w:val="001C0425"/>
    <w:rsid w:val="001C5E17"/>
    <w:rsid w:val="001D2D36"/>
    <w:rsid w:val="001D38DF"/>
    <w:rsid w:val="001D44BF"/>
    <w:rsid w:val="001D5173"/>
    <w:rsid w:val="001D7BDA"/>
    <w:rsid w:val="001E4BAC"/>
    <w:rsid w:val="001E6CF5"/>
    <w:rsid w:val="001F18F0"/>
    <w:rsid w:val="0020143C"/>
    <w:rsid w:val="002061E2"/>
    <w:rsid w:val="002165D5"/>
    <w:rsid w:val="00220804"/>
    <w:rsid w:val="00224817"/>
    <w:rsid w:val="0023055E"/>
    <w:rsid w:val="0023248B"/>
    <w:rsid w:val="00233C4F"/>
    <w:rsid w:val="00237113"/>
    <w:rsid w:val="00243898"/>
    <w:rsid w:val="0025189F"/>
    <w:rsid w:val="00252325"/>
    <w:rsid w:val="00252EB8"/>
    <w:rsid w:val="00270A7B"/>
    <w:rsid w:val="00270C2E"/>
    <w:rsid w:val="00274EA6"/>
    <w:rsid w:val="00275C84"/>
    <w:rsid w:val="00276267"/>
    <w:rsid w:val="00280BD2"/>
    <w:rsid w:val="002829E9"/>
    <w:rsid w:val="00285FCE"/>
    <w:rsid w:val="00291BB7"/>
    <w:rsid w:val="002A1C3A"/>
    <w:rsid w:val="002A34C2"/>
    <w:rsid w:val="002A7522"/>
    <w:rsid w:val="002B20BE"/>
    <w:rsid w:val="002B752E"/>
    <w:rsid w:val="002C48CD"/>
    <w:rsid w:val="002D0C01"/>
    <w:rsid w:val="002D50E5"/>
    <w:rsid w:val="002D5A61"/>
    <w:rsid w:val="002E35A5"/>
    <w:rsid w:val="002F1F6C"/>
    <w:rsid w:val="002F7A49"/>
    <w:rsid w:val="00303527"/>
    <w:rsid w:val="003064C2"/>
    <w:rsid w:val="00307B33"/>
    <w:rsid w:val="003159E0"/>
    <w:rsid w:val="00317352"/>
    <w:rsid w:val="003303AD"/>
    <w:rsid w:val="003306BD"/>
    <w:rsid w:val="003327CC"/>
    <w:rsid w:val="00333AB2"/>
    <w:rsid w:val="00334503"/>
    <w:rsid w:val="00342B85"/>
    <w:rsid w:val="00343265"/>
    <w:rsid w:val="003503CA"/>
    <w:rsid w:val="003527D7"/>
    <w:rsid w:val="003530A4"/>
    <w:rsid w:val="00353253"/>
    <w:rsid w:val="00360FDB"/>
    <w:rsid w:val="00361C33"/>
    <w:rsid w:val="003622F1"/>
    <w:rsid w:val="0036677A"/>
    <w:rsid w:val="00366A44"/>
    <w:rsid w:val="0037122D"/>
    <w:rsid w:val="00373D64"/>
    <w:rsid w:val="00374583"/>
    <w:rsid w:val="00375E7F"/>
    <w:rsid w:val="003765BA"/>
    <w:rsid w:val="00380583"/>
    <w:rsid w:val="00380592"/>
    <w:rsid w:val="00381DF1"/>
    <w:rsid w:val="00384F28"/>
    <w:rsid w:val="00391FB9"/>
    <w:rsid w:val="00397876"/>
    <w:rsid w:val="003A1011"/>
    <w:rsid w:val="003A2873"/>
    <w:rsid w:val="003A28DF"/>
    <w:rsid w:val="003A2A7E"/>
    <w:rsid w:val="003A5783"/>
    <w:rsid w:val="003A57EF"/>
    <w:rsid w:val="003C4422"/>
    <w:rsid w:val="003C75A1"/>
    <w:rsid w:val="003C7B7B"/>
    <w:rsid w:val="003D1F47"/>
    <w:rsid w:val="003D2939"/>
    <w:rsid w:val="003D402A"/>
    <w:rsid w:val="003D54F5"/>
    <w:rsid w:val="003D7FFA"/>
    <w:rsid w:val="003E0B89"/>
    <w:rsid w:val="003E489F"/>
    <w:rsid w:val="003E5B30"/>
    <w:rsid w:val="003F5932"/>
    <w:rsid w:val="003F67AC"/>
    <w:rsid w:val="00401141"/>
    <w:rsid w:val="00403E98"/>
    <w:rsid w:val="00404FCD"/>
    <w:rsid w:val="00407C96"/>
    <w:rsid w:val="00411535"/>
    <w:rsid w:val="004116BA"/>
    <w:rsid w:val="004120C5"/>
    <w:rsid w:val="0041377E"/>
    <w:rsid w:val="00427ED3"/>
    <w:rsid w:val="004308F6"/>
    <w:rsid w:val="004376F8"/>
    <w:rsid w:val="004409FF"/>
    <w:rsid w:val="00440CDE"/>
    <w:rsid w:val="004449F9"/>
    <w:rsid w:val="004451E0"/>
    <w:rsid w:val="00445422"/>
    <w:rsid w:val="00450CFA"/>
    <w:rsid w:val="0045608A"/>
    <w:rsid w:val="00456FF3"/>
    <w:rsid w:val="0045775A"/>
    <w:rsid w:val="00460576"/>
    <w:rsid w:val="004612D4"/>
    <w:rsid w:val="00461355"/>
    <w:rsid w:val="00465B13"/>
    <w:rsid w:val="004668F8"/>
    <w:rsid w:val="004708A9"/>
    <w:rsid w:val="004744A3"/>
    <w:rsid w:val="0047480A"/>
    <w:rsid w:val="004748ED"/>
    <w:rsid w:val="00475BC4"/>
    <w:rsid w:val="00483047"/>
    <w:rsid w:val="00492F79"/>
    <w:rsid w:val="00494CCC"/>
    <w:rsid w:val="00496815"/>
    <w:rsid w:val="004A1820"/>
    <w:rsid w:val="004B1CDB"/>
    <w:rsid w:val="004B7872"/>
    <w:rsid w:val="004C12B0"/>
    <w:rsid w:val="004C638B"/>
    <w:rsid w:val="004D0199"/>
    <w:rsid w:val="004D417C"/>
    <w:rsid w:val="004E01E8"/>
    <w:rsid w:val="004E0411"/>
    <w:rsid w:val="004E35B7"/>
    <w:rsid w:val="004E6677"/>
    <w:rsid w:val="004F35AA"/>
    <w:rsid w:val="004F37DE"/>
    <w:rsid w:val="004F67DE"/>
    <w:rsid w:val="004F6F33"/>
    <w:rsid w:val="0050367F"/>
    <w:rsid w:val="005075A5"/>
    <w:rsid w:val="0051123C"/>
    <w:rsid w:val="00511C83"/>
    <w:rsid w:val="00513614"/>
    <w:rsid w:val="005145ED"/>
    <w:rsid w:val="005176E1"/>
    <w:rsid w:val="00517F5D"/>
    <w:rsid w:val="005218C1"/>
    <w:rsid w:val="00523190"/>
    <w:rsid w:val="005239AD"/>
    <w:rsid w:val="0053019E"/>
    <w:rsid w:val="00533A91"/>
    <w:rsid w:val="00534949"/>
    <w:rsid w:val="005357B6"/>
    <w:rsid w:val="00536BBB"/>
    <w:rsid w:val="00536E8A"/>
    <w:rsid w:val="00537D70"/>
    <w:rsid w:val="00541ED6"/>
    <w:rsid w:val="0055169D"/>
    <w:rsid w:val="00557025"/>
    <w:rsid w:val="00571E89"/>
    <w:rsid w:val="00572FAE"/>
    <w:rsid w:val="005812AC"/>
    <w:rsid w:val="005812E3"/>
    <w:rsid w:val="00586027"/>
    <w:rsid w:val="0058712F"/>
    <w:rsid w:val="00592743"/>
    <w:rsid w:val="00593591"/>
    <w:rsid w:val="00593ECF"/>
    <w:rsid w:val="00596A20"/>
    <w:rsid w:val="00596CA5"/>
    <w:rsid w:val="005B3389"/>
    <w:rsid w:val="005B43D4"/>
    <w:rsid w:val="005B6151"/>
    <w:rsid w:val="005B6605"/>
    <w:rsid w:val="005B6BCE"/>
    <w:rsid w:val="005B78A4"/>
    <w:rsid w:val="005B7B25"/>
    <w:rsid w:val="005C3CF5"/>
    <w:rsid w:val="005D16FE"/>
    <w:rsid w:val="005D180B"/>
    <w:rsid w:val="005D248C"/>
    <w:rsid w:val="005D32DE"/>
    <w:rsid w:val="005D5BC6"/>
    <w:rsid w:val="005E204C"/>
    <w:rsid w:val="005E52A1"/>
    <w:rsid w:val="005E581E"/>
    <w:rsid w:val="005E6383"/>
    <w:rsid w:val="005E7EA4"/>
    <w:rsid w:val="005F2050"/>
    <w:rsid w:val="005F3BBA"/>
    <w:rsid w:val="005F463E"/>
    <w:rsid w:val="005F6BAD"/>
    <w:rsid w:val="00600071"/>
    <w:rsid w:val="0060154A"/>
    <w:rsid w:val="00601CB5"/>
    <w:rsid w:val="00605720"/>
    <w:rsid w:val="00612BBB"/>
    <w:rsid w:val="00616674"/>
    <w:rsid w:val="00620314"/>
    <w:rsid w:val="00620847"/>
    <w:rsid w:val="00625533"/>
    <w:rsid w:val="00627F71"/>
    <w:rsid w:val="006368A7"/>
    <w:rsid w:val="00642657"/>
    <w:rsid w:val="00644958"/>
    <w:rsid w:val="006479A8"/>
    <w:rsid w:val="0065059E"/>
    <w:rsid w:val="006517CA"/>
    <w:rsid w:val="00655E87"/>
    <w:rsid w:val="0066405A"/>
    <w:rsid w:val="006707AC"/>
    <w:rsid w:val="0068351D"/>
    <w:rsid w:val="00684797"/>
    <w:rsid w:val="006868F7"/>
    <w:rsid w:val="00691592"/>
    <w:rsid w:val="00691603"/>
    <w:rsid w:val="00692235"/>
    <w:rsid w:val="0069296F"/>
    <w:rsid w:val="006934DC"/>
    <w:rsid w:val="006962BE"/>
    <w:rsid w:val="0069793E"/>
    <w:rsid w:val="006A1325"/>
    <w:rsid w:val="006A25AC"/>
    <w:rsid w:val="006A7C5B"/>
    <w:rsid w:val="006B5C33"/>
    <w:rsid w:val="006B6BA0"/>
    <w:rsid w:val="006B6F4E"/>
    <w:rsid w:val="006C05BF"/>
    <w:rsid w:val="006C0BFD"/>
    <w:rsid w:val="006C19EC"/>
    <w:rsid w:val="006C1B66"/>
    <w:rsid w:val="006D4456"/>
    <w:rsid w:val="006D4ABB"/>
    <w:rsid w:val="006D68E5"/>
    <w:rsid w:val="006D705C"/>
    <w:rsid w:val="006F14CC"/>
    <w:rsid w:val="006F7BE5"/>
    <w:rsid w:val="00700555"/>
    <w:rsid w:val="00701206"/>
    <w:rsid w:val="00705CED"/>
    <w:rsid w:val="007064D5"/>
    <w:rsid w:val="00706C29"/>
    <w:rsid w:val="00713C70"/>
    <w:rsid w:val="007149B2"/>
    <w:rsid w:val="007155B0"/>
    <w:rsid w:val="007164C3"/>
    <w:rsid w:val="007167FC"/>
    <w:rsid w:val="00717AEA"/>
    <w:rsid w:val="00721FCC"/>
    <w:rsid w:val="00722114"/>
    <w:rsid w:val="00723C85"/>
    <w:rsid w:val="00725A38"/>
    <w:rsid w:val="00726D6E"/>
    <w:rsid w:val="00733E4E"/>
    <w:rsid w:val="00737310"/>
    <w:rsid w:val="0074082A"/>
    <w:rsid w:val="00743533"/>
    <w:rsid w:val="0074620A"/>
    <w:rsid w:val="007521C8"/>
    <w:rsid w:val="00752D80"/>
    <w:rsid w:val="007546AC"/>
    <w:rsid w:val="00756788"/>
    <w:rsid w:val="00756FB5"/>
    <w:rsid w:val="007608F2"/>
    <w:rsid w:val="00764EC8"/>
    <w:rsid w:val="007717B7"/>
    <w:rsid w:val="00772820"/>
    <w:rsid w:val="00780688"/>
    <w:rsid w:val="00783995"/>
    <w:rsid w:val="00783D89"/>
    <w:rsid w:val="00784AD4"/>
    <w:rsid w:val="00791B72"/>
    <w:rsid w:val="00797C08"/>
    <w:rsid w:val="00797F4A"/>
    <w:rsid w:val="007A03A3"/>
    <w:rsid w:val="007A6BD5"/>
    <w:rsid w:val="007C15F2"/>
    <w:rsid w:val="007C2328"/>
    <w:rsid w:val="007C6B8C"/>
    <w:rsid w:val="007C6D73"/>
    <w:rsid w:val="007D1245"/>
    <w:rsid w:val="007D3740"/>
    <w:rsid w:val="007D4675"/>
    <w:rsid w:val="007D5623"/>
    <w:rsid w:val="007D625E"/>
    <w:rsid w:val="007D66AF"/>
    <w:rsid w:val="007D7460"/>
    <w:rsid w:val="007E1F4D"/>
    <w:rsid w:val="007F110B"/>
    <w:rsid w:val="007F4BDB"/>
    <w:rsid w:val="008044FF"/>
    <w:rsid w:val="008049BA"/>
    <w:rsid w:val="0081071C"/>
    <w:rsid w:val="00817693"/>
    <w:rsid w:val="008227DD"/>
    <w:rsid w:val="00824A07"/>
    <w:rsid w:val="00835EA6"/>
    <w:rsid w:val="00836FF5"/>
    <w:rsid w:val="0084097E"/>
    <w:rsid w:val="0084150F"/>
    <w:rsid w:val="008418B8"/>
    <w:rsid w:val="00843C6A"/>
    <w:rsid w:val="00845301"/>
    <w:rsid w:val="00845D81"/>
    <w:rsid w:val="0085702A"/>
    <w:rsid w:val="008607D2"/>
    <w:rsid w:val="00867956"/>
    <w:rsid w:val="00870C2A"/>
    <w:rsid w:val="0087180C"/>
    <w:rsid w:val="0087320D"/>
    <w:rsid w:val="00873AF8"/>
    <w:rsid w:val="008803C0"/>
    <w:rsid w:val="00882930"/>
    <w:rsid w:val="00883CAE"/>
    <w:rsid w:val="00884F06"/>
    <w:rsid w:val="00886323"/>
    <w:rsid w:val="00891B56"/>
    <w:rsid w:val="00891D66"/>
    <w:rsid w:val="00897DE5"/>
    <w:rsid w:val="008A0C23"/>
    <w:rsid w:val="008B14AA"/>
    <w:rsid w:val="008B1F37"/>
    <w:rsid w:val="008B418C"/>
    <w:rsid w:val="008B7CA4"/>
    <w:rsid w:val="008C665E"/>
    <w:rsid w:val="008C6910"/>
    <w:rsid w:val="008D0A5C"/>
    <w:rsid w:val="008D5468"/>
    <w:rsid w:val="008D5A5B"/>
    <w:rsid w:val="008D61BA"/>
    <w:rsid w:val="008D706C"/>
    <w:rsid w:val="008E4F80"/>
    <w:rsid w:val="008E56F5"/>
    <w:rsid w:val="008E7DE5"/>
    <w:rsid w:val="008F6FBD"/>
    <w:rsid w:val="009008E4"/>
    <w:rsid w:val="00903A72"/>
    <w:rsid w:val="00905E8E"/>
    <w:rsid w:val="0090798D"/>
    <w:rsid w:val="00911BF3"/>
    <w:rsid w:val="00913BE7"/>
    <w:rsid w:val="0091415C"/>
    <w:rsid w:val="00917290"/>
    <w:rsid w:val="009203F1"/>
    <w:rsid w:val="009223B2"/>
    <w:rsid w:val="009254D4"/>
    <w:rsid w:val="00927E80"/>
    <w:rsid w:val="00931188"/>
    <w:rsid w:val="0093210C"/>
    <w:rsid w:val="009335A9"/>
    <w:rsid w:val="00934631"/>
    <w:rsid w:val="009358D6"/>
    <w:rsid w:val="00936CA2"/>
    <w:rsid w:val="00937499"/>
    <w:rsid w:val="00937D53"/>
    <w:rsid w:val="00940246"/>
    <w:rsid w:val="00942B01"/>
    <w:rsid w:val="009430BB"/>
    <w:rsid w:val="00943EEA"/>
    <w:rsid w:val="00943F00"/>
    <w:rsid w:val="009444FF"/>
    <w:rsid w:val="00945B82"/>
    <w:rsid w:val="009512AF"/>
    <w:rsid w:val="009561E0"/>
    <w:rsid w:val="009568F4"/>
    <w:rsid w:val="009577F6"/>
    <w:rsid w:val="00962881"/>
    <w:rsid w:val="00965A6F"/>
    <w:rsid w:val="00975819"/>
    <w:rsid w:val="00977C5E"/>
    <w:rsid w:val="00981ABE"/>
    <w:rsid w:val="009852A9"/>
    <w:rsid w:val="0098672D"/>
    <w:rsid w:val="0099153F"/>
    <w:rsid w:val="009A4101"/>
    <w:rsid w:val="009A6300"/>
    <w:rsid w:val="009B5E87"/>
    <w:rsid w:val="009B63C1"/>
    <w:rsid w:val="009C0EB5"/>
    <w:rsid w:val="009D062B"/>
    <w:rsid w:val="009D2C76"/>
    <w:rsid w:val="009D3C2C"/>
    <w:rsid w:val="009D3E0D"/>
    <w:rsid w:val="009D4054"/>
    <w:rsid w:val="009D46EF"/>
    <w:rsid w:val="009D54DB"/>
    <w:rsid w:val="009D7588"/>
    <w:rsid w:val="009E5B0D"/>
    <w:rsid w:val="009E7AF3"/>
    <w:rsid w:val="009F0E82"/>
    <w:rsid w:val="009F14AB"/>
    <w:rsid w:val="009F2810"/>
    <w:rsid w:val="009F412E"/>
    <w:rsid w:val="009F719C"/>
    <w:rsid w:val="009F7B43"/>
    <w:rsid w:val="00A00D0B"/>
    <w:rsid w:val="00A048F5"/>
    <w:rsid w:val="00A04D9E"/>
    <w:rsid w:val="00A06A43"/>
    <w:rsid w:val="00A1162D"/>
    <w:rsid w:val="00A1607C"/>
    <w:rsid w:val="00A1679B"/>
    <w:rsid w:val="00A24076"/>
    <w:rsid w:val="00A24B02"/>
    <w:rsid w:val="00A3008D"/>
    <w:rsid w:val="00A31096"/>
    <w:rsid w:val="00A33595"/>
    <w:rsid w:val="00A33823"/>
    <w:rsid w:val="00A4484E"/>
    <w:rsid w:val="00A466F0"/>
    <w:rsid w:val="00A47390"/>
    <w:rsid w:val="00A55706"/>
    <w:rsid w:val="00A572A5"/>
    <w:rsid w:val="00A5773E"/>
    <w:rsid w:val="00A57D47"/>
    <w:rsid w:val="00A57FF5"/>
    <w:rsid w:val="00A6246E"/>
    <w:rsid w:val="00A7323C"/>
    <w:rsid w:val="00A75F83"/>
    <w:rsid w:val="00A81372"/>
    <w:rsid w:val="00A82DBE"/>
    <w:rsid w:val="00A83A67"/>
    <w:rsid w:val="00A86B4F"/>
    <w:rsid w:val="00A905D0"/>
    <w:rsid w:val="00A95120"/>
    <w:rsid w:val="00AA7F1E"/>
    <w:rsid w:val="00AB1E6C"/>
    <w:rsid w:val="00AB6F46"/>
    <w:rsid w:val="00AC0228"/>
    <w:rsid w:val="00AC45D5"/>
    <w:rsid w:val="00AC5D35"/>
    <w:rsid w:val="00AC6290"/>
    <w:rsid w:val="00AC7715"/>
    <w:rsid w:val="00AC7FCA"/>
    <w:rsid w:val="00AD1D1F"/>
    <w:rsid w:val="00AD72A5"/>
    <w:rsid w:val="00AE18A0"/>
    <w:rsid w:val="00AF1E2E"/>
    <w:rsid w:val="00B011CC"/>
    <w:rsid w:val="00B0306F"/>
    <w:rsid w:val="00B07889"/>
    <w:rsid w:val="00B07C31"/>
    <w:rsid w:val="00B12038"/>
    <w:rsid w:val="00B12DA9"/>
    <w:rsid w:val="00B14838"/>
    <w:rsid w:val="00B15D1A"/>
    <w:rsid w:val="00B23202"/>
    <w:rsid w:val="00B23B8D"/>
    <w:rsid w:val="00B24B69"/>
    <w:rsid w:val="00B27349"/>
    <w:rsid w:val="00B343B3"/>
    <w:rsid w:val="00B36933"/>
    <w:rsid w:val="00B41533"/>
    <w:rsid w:val="00B41770"/>
    <w:rsid w:val="00B43286"/>
    <w:rsid w:val="00B44C2E"/>
    <w:rsid w:val="00B44D14"/>
    <w:rsid w:val="00B47204"/>
    <w:rsid w:val="00B50AF4"/>
    <w:rsid w:val="00B533C0"/>
    <w:rsid w:val="00B57D8F"/>
    <w:rsid w:val="00B61190"/>
    <w:rsid w:val="00B62E5A"/>
    <w:rsid w:val="00B70E76"/>
    <w:rsid w:val="00B732E1"/>
    <w:rsid w:val="00B80112"/>
    <w:rsid w:val="00B805BE"/>
    <w:rsid w:val="00B85173"/>
    <w:rsid w:val="00B910B7"/>
    <w:rsid w:val="00B91ACE"/>
    <w:rsid w:val="00B94035"/>
    <w:rsid w:val="00B94D71"/>
    <w:rsid w:val="00BB0BE1"/>
    <w:rsid w:val="00BB1AA5"/>
    <w:rsid w:val="00BB6427"/>
    <w:rsid w:val="00BB7A99"/>
    <w:rsid w:val="00BC1679"/>
    <w:rsid w:val="00BC2F2C"/>
    <w:rsid w:val="00BC34B9"/>
    <w:rsid w:val="00BC4740"/>
    <w:rsid w:val="00BC4973"/>
    <w:rsid w:val="00BD06DD"/>
    <w:rsid w:val="00BD6F2F"/>
    <w:rsid w:val="00BE1FA8"/>
    <w:rsid w:val="00BE2FB1"/>
    <w:rsid w:val="00BE6BFA"/>
    <w:rsid w:val="00C0293C"/>
    <w:rsid w:val="00C03AE5"/>
    <w:rsid w:val="00C0408F"/>
    <w:rsid w:val="00C1092A"/>
    <w:rsid w:val="00C34045"/>
    <w:rsid w:val="00C422F0"/>
    <w:rsid w:val="00C43811"/>
    <w:rsid w:val="00C45560"/>
    <w:rsid w:val="00C50321"/>
    <w:rsid w:val="00C526D8"/>
    <w:rsid w:val="00C57152"/>
    <w:rsid w:val="00C64B21"/>
    <w:rsid w:val="00C66123"/>
    <w:rsid w:val="00C71AC8"/>
    <w:rsid w:val="00C80BD6"/>
    <w:rsid w:val="00C9102E"/>
    <w:rsid w:val="00C93F9D"/>
    <w:rsid w:val="00CA6A52"/>
    <w:rsid w:val="00CA757F"/>
    <w:rsid w:val="00CB1F5E"/>
    <w:rsid w:val="00CC247F"/>
    <w:rsid w:val="00CC2A3D"/>
    <w:rsid w:val="00CD2093"/>
    <w:rsid w:val="00CD33EC"/>
    <w:rsid w:val="00CD54BE"/>
    <w:rsid w:val="00CE13BB"/>
    <w:rsid w:val="00CE2CF1"/>
    <w:rsid w:val="00CE40D6"/>
    <w:rsid w:val="00CE57B2"/>
    <w:rsid w:val="00CF0316"/>
    <w:rsid w:val="00CF2217"/>
    <w:rsid w:val="00CF2BAD"/>
    <w:rsid w:val="00CF7DAB"/>
    <w:rsid w:val="00D015BE"/>
    <w:rsid w:val="00D032B5"/>
    <w:rsid w:val="00D04F4A"/>
    <w:rsid w:val="00D063A2"/>
    <w:rsid w:val="00D06C86"/>
    <w:rsid w:val="00D07330"/>
    <w:rsid w:val="00D11D30"/>
    <w:rsid w:val="00D13A88"/>
    <w:rsid w:val="00D15F81"/>
    <w:rsid w:val="00D23EC0"/>
    <w:rsid w:val="00D368AD"/>
    <w:rsid w:val="00D45DA1"/>
    <w:rsid w:val="00D467AB"/>
    <w:rsid w:val="00D47929"/>
    <w:rsid w:val="00D5364E"/>
    <w:rsid w:val="00D5610F"/>
    <w:rsid w:val="00D7386A"/>
    <w:rsid w:val="00D82C90"/>
    <w:rsid w:val="00D84EBE"/>
    <w:rsid w:val="00D86C6D"/>
    <w:rsid w:val="00D8774E"/>
    <w:rsid w:val="00D90CCB"/>
    <w:rsid w:val="00D9382D"/>
    <w:rsid w:val="00D9770B"/>
    <w:rsid w:val="00DA1840"/>
    <w:rsid w:val="00DA701B"/>
    <w:rsid w:val="00DA7C9D"/>
    <w:rsid w:val="00DB0261"/>
    <w:rsid w:val="00DC07B0"/>
    <w:rsid w:val="00DD2858"/>
    <w:rsid w:val="00DD4204"/>
    <w:rsid w:val="00DD5191"/>
    <w:rsid w:val="00DD5C4A"/>
    <w:rsid w:val="00DE1625"/>
    <w:rsid w:val="00DE4B8A"/>
    <w:rsid w:val="00DE4F61"/>
    <w:rsid w:val="00DE5B65"/>
    <w:rsid w:val="00DE6EFA"/>
    <w:rsid w:val="00DF1443"/>
    <w:rsid w:val="00DF28FA"/>
    <w:rsid w:val="00DF2DFE"/>
    <w:rsid w:val="00DF4F7B"/>
    <w:rsid w:val="00DF65B7"/>
    <w:rsid w:val="00E02F55"/>
    <w:rsid w:val="00E101E0"/>
    <w:rsid w:val="00E179FD"/>
    <w:rsid w:val="00E218C2"/>
    <w:rsid w:val="00E23857"/>
    <w:rsid w:val="00E27BEF"/>
    <w:rsid w:val="00E30037"/>
    <w:rsid w:val="00E324B6"/>
    <w:rsid w:val="00E33D3D"/>
    <w:rsid w:val="00E4076A"/>
    <w:rsid w:val="00E454AF"/>
    <w:rsid w:val="00E46345"/>
    <w:rsid w:val="00E502B0"/>
    <w:rsid w:val="00E520A6"/>
    <w:rsid w:val="00E54925"/>
    <w:rsid w:val="00E54C5D"/>
    <w:rsid w:val="00E60770"/>
    <w:rsid w:val="00E70869"/>
    <w:rsid w:val="00E71F60"/>
    <w:rsid w:val="00E72BCB"/>
    <w:rsid w:val="00E75762"/>
    <w:rsid w:val="00E81F59"/>
    <w:rsid w:val="00E82AE9"/>
    <w:rsid w:val="00E836E8"/>
    <w:rsid w:val="00E921EC"/>
    <w:rsid w:val="00E94837"/>
    <w:rsid w:val="00EA2CAD"/>
    <w:rsid w:val="00EA383A"/>
    <w:rsid w:val="00EA4536"/>
    <w:rsid w:val="00EA4F12"/>
    <w:rsid w:val="00EA60BB"/>
    <w:rsid w:val="00EA7F9F"/>
    <w:rsid w:val="00EB0D70"/>
    <w:rsid w:val="00EB4145"/>
    <w:rsid w:val="00EB5EB5"/>
    <w:rsid w:val="00EC2C27"/>
    <w:rsid w:val="00EC5800"/>
    <w:rsid w:val="00EC7A8F"/>
    <w:rsid w:val="00ED3A98"/>
    <w:rsid w:val="00EE1017"/>
    <w:rsid w:val="00EE2990"/>
    <w:rsid w:val="00EE3181"/>
    <w:rsid w:val="00EE32D1"/>
    <w:rsid w:val="00EE5718"/>
    <w:rsid w:val="00EF4C18"/>
    <w:rsid w:val="00EF651A"/>
    <w:rsid w:val="00EF6763"/>
    <w:rsid w:val="00EF6FA7"/>
    <w:rsid w:val="00F16004"/>
    <w:rsid w:val="00F22998"/>
    <w:rsid w:val="00F26525"/>
    <w:rsid w:val="00F3352B"/>
    <w:rsid w:val="00F33FF9"/>
    <w:rsid w:val="00F35072"/>
    <w:rsid w:val="00F41904"/>
    <w:rsid w:val="00F42864"/>
    <w:rsid w:val="00F50671"/>
    <w:rsid w:val="00F50E19"/>
    <w:rsid w:val="00F5437C"/>
    <w:rsid w:val="00F55D7C"/>
    <w:rsid w:val="00F60B7A"/>
    <w:rsid w:val="00F652CA"/>
    <w:rsid w:val="00F65E3F"/>
    <w:rsid w:val="00F6713E"/>
    <w:rsid w:val="00F7188C"/>
    <w:rsid w:val="00F73C20"/>
    <w:rsid w:val="00F74597"/>
    <w:rsid w:val="00F7468D"/>
    <w:rsid w:val="00F77DA1"/>
    <w:rsid w:val="00F82010"/>
    <w:rsid w:val="00F828FB"/>
    <w:rsid w:val="00F838F8"/>
    <w:rsid w:val="00F9003B"/>
    <w:rsid w:val="00F90982"/>
    <w:rsid w:val="00F94962"/>
    <w:rsid w:val="00F9508C"/>
    <w:rsid w:val="00F9571D"/>
    <w:rsid w:val="00F96FE1"/>
    <w:rsid w:val="00FA5E9A"/>
    <w:rsid w:val="00FB15E8"/>
    <w:rsid w:val="00FB5842"/>
    <w:rsid w:val="00FC0922"/>
    <w:rsid w:val="00FC0EED"/>
    <w:rsid w:val="00FC3EF5"/>
    <w:rsid w:val="00FC4CB4"/>
    <w:rsid w:val="00FC5586"/>
    <w:rsid w:val="00FC6072"/>
    <w:rsid w:val="00FD0F01"/>
    <w:rsid w:val="00FD176C"/>
    <w:rsid w:val="00FD1EF2"/>
    <w:rsid w:val="00FD3B16"/>
    <w:rsid w:val="00FD56CE"/>
    <w:rsid w:val="00FD6EE7"/>
    <w:rsid w:val="00FE161D"/>
    <w:rsid w:val="00FE526A"/>
    <w:rsid w:val="00FE575E"/>
    <w:rsid w:val="00FE7504"/>
    <w:rsid w:val="00FF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D6"/>
  </w:style>
  <w:style w:type="paragraph" w:styleId="5">
    <w:name w:val="heading 5"/>
    <w:basedOn w:val="a"/>
    <w:link w:val="50"/>
    <w:uiPriority w:val="9"/>
    <w:qFormat/>
    <w:rsid w:val="009008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286"/>
    <w:pPr>
      <w:ind w:left="720"/>
      <w:contextualSpacing/>
    </w:pPr>
  </w:style>
  <w:style w:type="table" w:styleId="a4">
    <w:name w:val="Table Grid"/>
    <w:basedOn w:val="a1"/>
    <w:uiPriority w:val="59"/>
    <w:rsid w:val="00AA7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C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246"/>
  </w:style>
  <w:style w:type="paragraph" w:styleId="a9">
    <w:name w:val="footer"/>
    <w:basedOn w:val="a"/>
    <w:link w:val="aa"/>
    <w:uiPriority w:val="99"/>
    <w:semiHidden/>
    <w:unhideWhenUsed/>
    <w:rsid w:val="0094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0246"/>
  </w:style>
  <w:style w:type="paragraph" w:styleId="ab">
    <w:name w:val="Normal (Web)"/>
    <w:basedOn w:val="a"/>
    <w:uiPriority w:val="99"/>
    <w:unhideWhenUsed/>
    <w:rsid w:val="00C0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0408F"/>
    <w:rPr>
      <w:b/>
      <w:bCs/>
    </w:rPr>
  </w:style>
  <w:style w:type="character" w:styleId="ad">
    <w:name w:val="Emphasis"/>
    <w:basedOn w:val="a0"/>
    <w:uiPriority w:val="20"/>
    <w:qFormat/>
    <w:rsid w:val="00C0408F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9008E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11385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67C9A"/>
  </w:style>
  <w:style w:type="paragraph" w:customStyle="1" w:styleId="p5">
    <w:name w:val="p5"/>
    <w:basedOn w:val="a"/>
    <w:rsid w:val="00E7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rta-rad.ru/useful/vse-o-radiacii/radioaktivnyy-gaz-radon/" TargetMode="External"/><Relationship Id="rId13" Type="http://schemas.openxmlformats.org/officeDocument/2006/relationships/hyperlink" Target="https://domekonom.su/radon-z" TargetMode="External"/><Relationship Id="rId18" Type="http://schemas.openxmlformats.org/officeDocument/2006/relationships/chart" Target="charts/chart2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hyperlink" Target="https://zivert-nn.ru/stdpage.php?_pagename=page195" TargetMode="External"/><Relationship Id="rId17" Type="http://schemas.openxmlformats.org/officeDocument/2006/relationships/chart" Target="charts/chart1.xml"/><Relationship Id="rId25" Type="http://schemas.openxmlformats.org/officeDocument/2006/relationships/hyperlink" Target="http://vyzhivaj.ru/wp-content/uploads/2016/01/chart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chart" Target="charts/chart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diacii-net.nethouse.ru/articles" TargetMode="External"/><Relationship Id="rId24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hyperlink" Target="http://vyzhivaj.ru/radiaciya/radiaciya-opasnost-v-dome-gaz-radon-i-radiaktivnye-predmety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://vyzhivaj.ru/radiaciya/radiaciya-opasnost-v-dome-gaz-radon-i-radiaktivnye-predmety" TargetMode="External"/><Relationship Id="rId14" Type="http://schemas.openxmlformats.org/officeDocument/2006/relationships/hyperlink" Target="http://fb.ru/article/335754/dopustimaya-norma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D\Desktop\&#1058;&#1082;&#1072;&#1095;&#1077;&#1085;&#1082;&#1086;%20&#1055;&#1088;&#1086;&#1077;&#1082;&#1090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D\Desktop\&#1058;&#1082;&#1072;&#1095;&#1077;&#1085;&#1082;&#1086;%20&#1055;&#1088;&#1086;&#1077;&#1082;&#1090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D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D\Desktop\&#1058;&#1082;&#1072;&#1095;&#1077;&#1085;&#1082;&#1086;%20&#1055;&#1088;&#1086;&#1077;&#1082;&#1090;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D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val>
            <c:numRef>
              <c:f>Лист1!$G$1:$P$1</c:f>
              <c:numCache>
                <c:formatCode>General</c:formatCode>
                <c:ptCount val="10"/>
                <c:pt idx="0">
                  <c:v>16</c:v>
                </c:pt>
                <c:pt idx="1">
                  <c:v>15</c:v>
                </c:pt>
                <c:pt idx="2">
                  <c:v>14</c:v>
                </c:pt>
                <c:pt idx="3">
                  <c:v>14</c:v>
                </c:pt>
                <c:pt idx="4">
                  <c:v>17</c:v>
                </c:pt>
                <c:pt idx="5">
                  <c:v>18</c:v>
                </c:pt>
                <c:pt idx="6">
                  <c:v>17</c:v>
                </c:pt>
                <c:pt idx="7">
                  <c:v>17</c:v>
                </c:pt>
                <c:pt idx="8">
                  <c:v>15</c:v>
                </c:pt>
                <c:pt idx="9">
                  <c:v>16</c:v>
                </c:pt>
              </c:numCache>
            </c:numRef>
          </c:val>
        </c:ser>
        <c:ser>
          <c:idx val="1"/>
          <c:order val="1"/>
          <c:val>
            <c:numRef>
              <c:f>Лист1!$G$2:$P$2</c:f>
              <c:numCache>
                <c:formatCode>General</c:formatCode>
                <c:ptCount val="10"/>
                <c:pt idx="0">
                  <c:v>17</c:v>
                </c:pt>
                <c:pt idx="1">
                  <c:v>16</c:v>
                </c:pt>
                <c:pt idx="2">
                  <c:v>16</c:v>
                </c:pt>
                <c:pt idx="3">
                  <c:v>18</c:v>
                </c:pt>
                <c:pt idx="4">
                  <c:v>18</c:v>
                </c:pt>
                <c:pt idx="5">
                  <c:v>16</c:v>
                </c:pt>
                <c:pt idx="6">
                  <c:v>16</c:v>
                </c:pt>
                <c:pt idx="7">
                  <c:v>17</c:v>
                </c:pt>
                <c:pt idx="8">
                  <c:v>17</c:v>
                </c:pt>
                <c:pt idx="9">
                  <c:v>16</c:v>
                </c:pt>
              </c:numCache>
            </c:numRef>
          </c:val>
        </c:ser>
        <c:ser>
          <c:idx val="2"/>
          <c:order val="2"/>
          <c:val>
            <c:numRef>
              <c:f>Лист1!$G$3:$P$3</c:f>
              <c:numCache>
                <c:formatCode>General</c:formatCode>
                <c:ptCount val="10"/>
                <c:pt idx="0">
                  <c:v>16</c:v>
                </c:pt>
                <c:pt idx="1">
                  <c:v>15</c:v>
                </c:pt>
                <c:pt idx="2">
                  <c:v>15</c:v>
                </c:pt>
                <c:pt idx="3">
                  <c:v>16</c:v>
                </c:pt>
                <c:pt idx="4">
                  <c:v>16</c:v>
                </c:pt>
                <c:pt idx="5">
                  <c:v>17</c:v>
                </c:pt>
                <c:pt idx="6">
                  <c:v>17</c:v>
                </c:pt>
                <c:pt idx="7">
                  <c:v>14</c:v>
                </c:pt>
                <c:pt idx="8">
                  <c:v>15</c:v>
                </c:pt>
                <c:pt idx="9">
                  <c:v>15</c:v>
                </c:pt>
              </c:numCache>
            </c:numRef>
          </c:val>
        </c:ser>
        <c:ser>
          <c:idx val="3"/>
          <c:order val="3"/>
          <c:val>
            <c:numRef>
              <c:f>Лист1!$G$4:$P$4</c:f>
              <c:numCache>
                <c:formatCode>General</c:formatCode>
                <c:ptCount val="10"/>
                <c:pt idx="0">
                  <c:v>18</c:v>
                </c:pt>
                <c:pt idx="1">
                  <c:v>18</c:v>
                </c:pt>
                <c:pt idx="2">
                  <c:v>16</c:v>
                </c:pt>
                <c:pt idx="3">
                  <c:v>17</c:v>
                </c:pt>
                <c:pt idx="4">
                  <c:v>17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16</c:v>
                </c:pt>
                <c:pt idx="9">
                  <c:v>18</c:v>
                </c:pt>
              </c:numCache>
            </c:numRef>
          </c:val>
        </c:ser>
        <c:ser>
          <c:idx val="4"/>
          <c:order val="4"/>
          <c:val>
            <c:numRef>
              <c:f>Лист1!$G$5:$P$5</c:f>
              <c:numCache>
                <c:formatCode>General</c:formatCode>
                <c:ptCount val="10"/>
                <c:pt idx="0">
                  <c:v>18</c:v>
                </c:pt>
                <c:pt idx="1">
                  <c:v>19</c:v>
                </c:pt>
                <c:pt idx="2">
                  <c:v>16</c:v>
                </c:pt>
                <c:pt idx="3">
                  <c:v>17</c:v>
                </c:pt>
                <c:pt idx="4">
                  <c:v>17</c:v>
                </c:pt>
                <c:pt idx="5">
                  <c:v>18</c:v>
                </c:pt>
                <c:pt idx="6">
                  <c:v>18</c:v>
                </c:pt>
                <c:pt idx="7">
                  <c:v>19</c:v>
                </c:pt>
                <c:pt idx="8">
                  <c:v>18</c:v>
                </c:pt>
                <c:pt idx="9">
                  <c:v>17</c:v>
                </c:pt>
              </c:numCache>
            </c:numRef>
          </c:val>
        </c:ser>
        <c:axId val="74961280"/>
        <c:axId val="75058560"/>
      </c:barChart>
      <c:catAx>
        <c:axId val="74961280"/>
        <c:scaling>
          <c:orientation val="minMax"/>
        </c:scaling>
        <c:axPos val="b"/>
        <c:tickLblPos val="nextTo"/>
        <c:crossAx val="75058560"/>
        <c:crosses val="autoZero"/>
        <c:auto val="1"/>
        <c:lblAlgn val="ctr"/>
        <c:lblOffset val="100"/>
      </c:catAx>
      <c:valAx>
        <c:axId val="75058560"/>
        <c:scaling>
          <c:orientation val="minMax"/>
        </c:scaling>
        <c:axPos val="l"/>
        <c:majorGridlines/>
        <c:numFmt formatCode="General" sourceLinked="1"/>
        <c:tickLblPos val="nextTo"/>
        <c:crossAx val="749612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Лист1!$A$1:$J$1</c:f>
              <c:numCache>
                <c:formatCode>General</c:formatCode>
                <c:ptCount val="10"/>
                <c:pt idx="0">
                  <c:v>15</c:v>
                </c:pt>
                <c:pt idx="1">
                  <c:v>14</c:v>
                </c:pt>
                <c:pt idx="2">
                  <c:v>13</c:v>
                </c:pt>
                <c:pt idx="3">
                  <c:v>14</c:v>
                </c:pt>
                <c:pt idx="4">
                  <c:v>13</c:v>
                </c:pt>
                <c:pt idx="5">
                  <c:v>15</c:v>
                </c:pt>
                <c:pt idx="6">
                  <c:v>13</c:v>
                </c:pt>
                <c:pt idx="7">
                  <c:v>13</c:v>
                </c:pt>
                <c:pt idx="8">
                  <c:v>14</c:v>
                </c:pt>
                <c:pt idx="9">
                  <c:v>14</c:v>
                </c:pt>
              </c:numCache>
            </c:numRef>
          </c:val>
        </c:ser>
        <c:ser>
          <c:idx val="1"/>
          <c:order val="1"/>
          <c:val>
            <c:numRef>
              <c:f>Лист1!$A$2:$J$2</c:f>
              <c:numCache>
                <c:formatCode>General</c:formatCode>
                <c:ptCount val="10"/>
                <c:pt idx="0">
                  <c:v>13</c:v>
                </c:pt>
                <c:pt idx="1">
                  <c:v>14</c:v>
                </c:pt>
                <c:pt idx="2">
                  <c:v>14</c:v>
                </c:pt>
                <c:pt idx="3">
                  <c:v>15</c:v>
                </c:pt>
                <c:pt idx="4">
                  <c:v>13</c:v>
                </c:pt>
                <c:pt idx="5">
                  <c:v>16</c:v>
                </c:pt>
                <c:pt idx="6">
                  <c:v>15</c:v>
                </c:pt>
                <c:pt idx="7">
                  <c:v>13</c:v>
                </c:pt>
                <c:pt idx="8">
                  <c:v>15</c:v>
                </c:pt>
                <c:pt idx="9">
                  <c:v>14</c:v>
                </c:pt>
              </c:numCache>
            </c:numRef>
          </c:val>
        </c:ser>
        <c:ser>
          <c:idx val="2"/>
          <c:order val="2"/>
          <c:val>
            <c:numRef>
              <c:f>Лист1!$A$3:$J$3</c:f>
              <c:numCache>
                <c:formatCode>General</c:formatCode>
                <c:ptCount val="10"/>
                <c:pt idx="0">
                  <c:v>14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14</c:v>
                </c:pt>
                <c:pt idx="5">
                  <c:v>13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15</c:v>
                </c:pt>
              </c:numCache>
            </c:numRef>
          </c:val>
        </c:ser>
        <c:ser>
          <c:idx val="3"/>
          <c:order val="3"/>
          <c:val>
            <c:numRef>
              <c:f>Лист1!$A$4:$J$4</c:f>
              <c:numCache>
                <c:formatCode>General</c:formatCode>
                <c:ptCount val="10"/>
                <c:pt idx="0">
                  <c:v>15</c:v>
                </c:pt>
                <c:pt idx="1">
                  <c:v>14</c:v>
                </c:pt>
                <c:pt idx="2">
                  <c:v>15</c:v>
                </c:pt>
                <c:pt idx="3">
                  <c:v>14</c:v>
                </c:pt>
                <c:pt idx="4">
                  <c:v>15</c:v>
                </c:pt>
                <c:pt idx="5">
                  <c:v>12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13</c:v>
                </c:pt>
              </c:numCache>
            </c:numRef>
          </c:val>
        </c:ser>
        <c:ser>
          <c:idx val="4"/>
          <c:order val="4"/>
          <c:val>
            <c:numRef>
              <c:f>Лист1!$A$5:$J$5</c:f>
              <c:numCache>
                <c:formatCode>General</c:formatCode>
                <c:ptCount val="10"/>
                <c:pt idx="0">
                  <c:v>16</c:v>
                </c:pt>
                <c:pt idx="1">
                  <c:v>15</c:v>
                </c:pt>
                <c:pt idx="2">
                  <c:v>16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15</c:v>
                </c:pt>
                <c:pt idx="7">
                  <c:v>16</c:v>
                </c:pt>
                <c:pt idx="8">
                  <c:v>15</c:v>
                </c:pt>
                <c:pt idx="9">
                  <c:v>16</c:v>
                </c:pt>
              </c:numCache>
            </c:numRef>
          </c:val>
        </c:ser>
        <c:axId val="72300416"/>
        <c:axId val="72301952"/>
      </c:barChart>
      <c:catAx>
        <c:axId val="72300416"/>
        <c:scaling>
          <c:orientation val="minMax"/>
        </c:scaling>
        <c:axPos val="b"/>
        <c:tickLblPos val="nextTo"/>
        <c:crossAx val="72301952"/>
        <c:crosses val="autoZero"/>
        <c:auto val="1"/>
        <c:lblAlgn val="ctr"/>
        <c:lblOffset val="100"/>
      </c:catAx>
      <c:valAx>
        <c:axId val="72301952"/>
        <c:scaling>
          <c:orientation val="minMax"/>
        </c:scaling>
        <c:axPos val="l"/>
        <c:majorGridlines/>
        <c:numFmt formatCode="General" sourceLinked="1"/>
        <c:tickLblPos val="nextTo"/>
        <c:crossAx val="7230041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Лист1!$A$1:$J$1</c:f>
              <c:numCache>
                <c:formatCode>General</c:formatCode>
                <c:ptCount val="10"/>
                <c:pt idx="0">
                  <c:v>15</c:v>
                </c:pt>
                <c:pt idx="1">
                  <c:v>16</c:v>
                </c:pt>
                <c:pt idx="2">
                  <c:v>14</c:v>
                </c:pt>
                <c:pt idx="3">
                  <c:v>14</c:v>
                </c:pt>
                <c:pt idx="4">
                  <c:v>15</c:v>
                </c:pt>
                <c:pt idx="5">
                  <c:v>15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14</c:v>
                </c:pt>
              </c:numCache>
            </c:numRef>
          </c:val>
        </c:ser>
        <c:ser>
          <c:idx val="1"/>
          <c:order val="1"/>
          <c:val>
            <c:numRef>
              <c:f>Лист1!$A$2:$J$2</c:f>
              <c:numCache>
                <c:formatCode>General</c:formatCode>
                <c:ptCount val="10"/>
                <c:pt idx="0">
                  <c:v>15</c:v>
                </c:pt>
                <c:pt idx="1">
                  <c:v>14</c:v>
                </c:pt>
                <c:pt idx="2">
                  <c:v>14</c:v>
                </c:pt>
                <c:pt idx="3">
                  <c:v>16</c:v>
                </c:pt>
                <c:pt idx="4">
                  <c:v>14</c:v>
                </c:pt>
                <c:pt idx="5">
                  <c:v>16</c:v>
                </c:pt>
                <c:pt idx="6">
                  <c:v>14</c:v>
                </c:pt>
                <c:pt idx="7">
                  <c:v>15</c:v>
                </c:pt>
                <c:pt idx="8">
                  <c:v>15</c:v>
                </c:pt>
                <c:pt idx="9">
                  <c:v>16</c:v>
                </c:pt>
              </c:numCache>
            </c:numRef>
          </c:val>
        </c:ser>
        <c:ser>
          <c:idx val="2"/>
          <c:order val="2"/>
          <c:val>
            <c:numRef>
              <c:f>Лист1!$A$3:$J$3</c:f>
              <c:numCache>
                <c:formatCode>General</c:formatCode>
                <c:ptCount val="10"/>
                <c:pt idx="0">
                  <c:v>16</c:v>
                </c:pt>
                <c:pt idx="1">
                  <c:v>14</c:v>
                </c:pt>
                <c:pt idx="2">
                  <c:v>14</c:v>
                </c:pt>
                <c:pt idx="3">
                  <c:v>14</c:v>
                </c:pt>
                <c:pt idx="4">
                  <c:v>15</c:v>
                </c:pt>
                <c:pt idx="5">
                  <c:v>14</c:v>
                </c:pt>
                <c:pt idx="6">
                  <c:v>16</c:v>
                </c:pt>
                <c:pt idx="7">
                  <c:v>14</c:v>
                </c:pt>
                <c:pt idx="8">
                  <c:v>15</c:v>
                </c:pt>
                <c:pt idx="9">
                  <c:v>15</c:v>
                </c:pt>
              </c:numCache>
            </c:numRef>
          </c:val>
        </c:ser>
        <c:ser>
          <c:idx val="3"/>
          <c:order val="3"/>
          <c:val>
            <c:numRef>
              <c:f>Лист1!$A$4:$J$4</c:f>
              <c:numCache>
                <c:formatCode>General</c:formatCode>
                <c:ptCount val="10"/>
                <c:pt idx="0">
                  <c:v>15</c:v>
                </c:pt>
                <c:pt idx="1">
                  <c:v>16</c:v>
                </c:pt>
                <c:pt idx="2">
                  <c:v>14</c:v>
                </c:pt>
                <c:pt idx="3">
                  <c:v>15</c:v>
                </c:pt>
                <c:pt idx="4">
                  <c:v>15</c:v>
                </c:pt>
                <c:pt idx="5">
                  <c:v>13</c:v>
                </c:pt>
                <c:pt idx="6">
                  <c:v>15</c:v>
                </c:pt>
                <c:pt idx="7">
                  <c:v>14</c:v>
                </c:pt>
                <c:pt idx="8">
                  <c:v>14</c:v>
                </c:pt>
                <c:pt idx="9">
                  <c:v>13</c:v>
                </c:pt>
              </c:numCache>
            </c:numRef>
          </c:val>
        </c:ser>
        <c:ser>
          <c:idx val="4"/>
          <c:order val="4"/>
          <c:val>
            <c:numRef>
              <c:f>Лист1!$A$5:$J$5</c:f>
              <c:numCache>
                <c:formatCode>General</c:formatCode>
                <c:ptCount val="10"/>
                <c:pt idx="0">
                  <c:v>16</c:v>
                </c:pt>
                <c:pt idx="1">
                  <c:v>16</c:v>
                </c:pt>
                <c:pt idx="2">
                  <c:v>16</c:v>
                </c:pt>
                <c:pt idx="3">
                  <c:v>15</c:v>
                </c:pt>
                <c:pt idx="4">
                  <c:v>15</c:v>
                </c:pt>
                <c:pt idx="5">
                  <c:v>17</c:v>
                </c:pt>
                <c:pt idx="6">
                  <c:v>16</c:v>
                </c:pt>
                <c:pt idx="7">
                  <c:v>16</c:v>
                </c:pt>
                <c:pt idx="8">
                  <c:v>16</c:v>
                </c:pt>
                <c:pt idx="9">
                  <c:v>16</c:v>
                </c:pt>
              </c:numCache>
            </c:numRef>
          </c:val>
        </c:ser>
        <c:axId val="72480256"/>
        <c:axId val="72481792"/>
      </c:barChart>
      <c:catAx>
        <c:axId val="72480256"/>
        <c:scaling>
          <c:orientation val="minMax"/>
        </c:scaling>
        <c:axPos val="b"/>
        <c:tickLblPos val="nextTo"/>
        <c:crossAx val="72481792"/>
        <c:crosses val="autoZero"/>
        <c:auto val="1"/>
        <c:lblAlgn val="ctr"/>
        <c:lblOffset val="100"/>
      </c:catAx>
      <c:valAx>
        <c:axId val="72481792"/>
        <c:scaling>
          <c:orientation val="minMax"/>
        </c:scaling>
        <c:axPos val="l"/>
        <c:majorGridlines/>
        <c:numFmt formatCode="General" sourceLinked="1"/>
        <c:tickLblPos val="nextTo"/>
        <c:crossAx val="7248025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Лист1!$A$1:$J$1</c:f>
              <c:numCache>
                <c:formatCode>General</c:formatCode>
                <c:ptCount val="10"/>
                <c:pt idx="0">
                  <c:v>14</c:v>
                </c:pt>
                <c:pt idx="1">
                  <c:v>15</c:v>
                </c:pt>
                <c:pt idx="2">
                  <c:v>14</c:v>
                </c:pt>
                <c:pt idx="3">
                  <c:v>14</c:v>
                </c:pt>
                <c:pt idx="4">
                  <c:v>15</c:v>
                </c:pt>
                <c:pt idx="5">
                  <c:v>15</c:v>
                </c:pt>
                <c:pt idx="6">
                  <c:v>14</c:v>
                </c:pt>
                <c:pt idx="7">
                  <c:v>14</c:v>
                </c:pt>
                <c:pt idx="8">
                  <c:v>16</c:v>
                </c:pt>
                <c:pt idx="9">
                  <c:v>13</c:v>
                </c:pt>
              </c:numCache>
            </c:numRef>
          </c:val>
        </c:ser>
        <c:ser>
          <c:idx val="1"/>
          <c:order val="1"/>
          <c:val>
            <c:numRef>
              <c:f>Лист1!$A$2:$J$2</c:f>
              <c:numCache>
                <c:formatCode>General</c:formatCode>
                <c:ptCount val="10"/>
                <c:pt idx="0">
                  <c:v>15</c:v>
                </c:pt>
                <c:pt idx="1">
                  <c:v>15</c:v>
                </c:pt>
                <c:pt idx="2">
                  <c:v>14</c:v>
                </c:pt>
                <c:pt idx="3">
                  <c:v>14</c:v>
                </c:pt>
                <c:pt idx="4">
                  <c:v>13</c:v>
                </c:pt>
                <c:pt idx="5">
                  <c:v>16</c:v>
                </c:pt>
                <c:pt idx="6">
                  <c:v>13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</c:numCache>
            </c:numRef>
          </c:val>
        </c:ser>
        <c:ser>
          <c:idx val="2"/>
          <c:order val="2"/>
          <c:val>
            <c:numRef>
              <c:f>Лист1!$A$3:$J$3</c:f>
              <c:numCache>
                <c:formatCode>General</c:formatCode>
                <c:ptCount val="10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15</c:v>
                </c:pt>
                <c:pt idx="4">
                  <c:v>14</c:v>
                </c:pt>
                <c:pt idx="5">
                  <c:v>13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15</c:v>
                </c:pt>
              </c:numCache>
            </c:numRef>
          </c:val>
        </c:ser>
        <c:ser>
          <c:idx val="3"/>
          <c:order val="3"/>
          <c:val>
            <c:numRef>
              <c:f>Лист1!$A$4:$J$4</c:f>
              <c:numCache>
                <c:formatCode>General</c:formatCode>
                <c:ptCount val="10"/>
                <c:pt idx="0">
                  <c:v>14</c:v>
                </c:pt>
                <c:pt idx="1">
                  <c:v>16</c:v>
                </c:pt>
                <c:pt idx="2">
                  <c:v>14</c:v>
                </c:pt>
                <c:pt idx="3">
                  <c:v>14</c:v>
                </c:pt>
                <c:pt idx="4">
                  <c:v>15</c:v>
                </c:pt>
                <c:pt idx="5">
                  <c:v>13</c:v>
                </c:pt>
                <c:pt idx="6">
                  <c:v>14</c:v>
                </c:pt>
                <c:pt idx="7">
                  <c:v>14</c:v>
                </c:pt>
                <c:pt idx="8">
                  <c:v>14</c:v>
                </c:pt>
                <c:pt idx="9">
                  <c:v>13</c:v>
                </c:pt>
              </c:numCache>
            </c:numRef>
          </c:val>
        </c:ser>
        <c:ser>
          <c:idx val="4"/>
          <c:order val="4"/>
          <c:val>
            <c:numRef>
              <c:f>Лист1!$A$5:$J$5</c:f>
              <c:numCache>
                <c:formatCode>General</c:formatCode>
                <c:ptCount val="10"/>
                <c:pt idx="0">
                  <c:v>16</c:v>
                </c:pt>
                <c:pt idx="1">
                  <c:v>16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16</c:v>
                </c:pt>
                <c:pt idx="6">
                  <c:v>16</c:v>
                </c:pt>
                <c:pt idx="7">
                  <c:v>16</c:v>
                </c:pt>
                <c:pt idx="8">
                  <c:v>16</c:v>
                </c:pt>
                <c:pt idx="9">
                  <c:v>16</c:v>
                </c:pt>
              </c:numCache>
            </c:numRef>
          </c:val>
        </c:ser>
        <c:axId val="72529024"/>
        <c:axId val="72530560"/>
      </c:barChart>
      <c:catAx>
        <c:axId val="72529024"/>
        <c:scaling>
          <c:orientation val="minMax"/>
        </c:scaling>
        <c:axPos val="b"/>
        <c:tickLblPos val="nextTo"/>
        <c:crossAx val="72530560"/>
        <c:crosses val="autoZero"/>
        <c:auto val="1"/>
        <c:lblAlgn val="ctr"/>
        <c:lblOffset val="100"/>
      </c:catAx>
      <c:valAx>
        <c:axId val="72530560"/>
        <c:scaling>
          <c:orientation val="minMax"/>
        </c:scaling>
        <c:axPos val="l"/>
        <c:majorGridlines/>
        <c:numFmt formatCode="General" sourceLinked="1"/>
        <c:tickLblPos val="nextTo"/>
        <c:crossAx val="7252902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Лист1!$A$1:$J$1</c:f>
              <c:numCache>
                <c:formatCode>General</c:formatCode>
                <c:ptCount val="10"/>
                <c:pt idx="0">
                  <c:v>17</c:v>
                </c:pt>
                <c:pt idx="1">
                  <c:v>19</c:v>
                </c:pt>
                <c:pt idx="2">
                  <c:v>18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18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</c:numCache>
            </c:numRef>
          </c:val>
        </c:ser>
        <c:ser>
          <c:idx val="1"/>
          <c:order val="1"/>
          <c:val>
            <c:numRef>
              <c:f>Лист1!$A$2:$J$2</c:f>
              <c:numCache>
                <c:formatCode>General</c:formatCode>
                <c:ptCount val="10"/>
                <c:pt idx="0">
                  <c:v>18</c:v>
                </c:pt>
                <c:pt idx="1">
                  <c:v>17</c:v>
                </c:pt>
                <c:pt idx="2">
                  <c:v>16</c:v>
                </c:pt>
                <c:pt idx="3">
                  <c:v>18</c:v>
                </c:pt>
                <c:pt idx="4">
                  <c:v>18</c:v>
                </c:pt>
                <c:pt idx="5">
                  <c:v>16</c:v>
                </c:pt>
                <c:pt idx="6">
                  <c:v>19</c:v>
                </c:pt>
                <c:pt idx="7">
                  <c:v>18</c:v>
                </c:pt>
                <c:pt idx="8">
                  <c:v>17</c:v>
                </c:pt>
                <c:pt idx="9">
                  <c:v>16</c:v>
                </c:pt>
              </c:numCache>
            </c:numRef>
          </c:val>
        </c:ser>
        <c:ser>
          <c:idx val="2"/>
          <c:order val="2"/>
          <c:val>
            <c:numRef>
              <c:f>Лист1!$A$3:$J$3</c:f>
              <c:numCache>
                <c:formatCode>General</c:formatCode>
                <c:ptCount val="10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19</c:v>
                </c:pt>
                <c:pt idx="4">
                  <c:v>18</c:v>
                </c:pt>
                <c:pt idx="5">
                  <c:v>19</c:v>
                </c:pt>
                <c:pt idx="6">
                  <c:v>17</c:v>
                </c:pt>
                <c:pt idx="7">
                  <c:v>19</c:v>
                </c:pt>
                <c:pt idx="8">
                  <c:v>15</c:v>
                </c:pt>
                <c:pt idx="9">
                  <c:v>18</c:v>
                </c:pt>
              </c:numCache>
            </c:numRef>
          </c:val>
        </c:ser>
        <c:ser>
          <c:idx val="3"/>
          <c:order val="3"/>
          <c:val>
            <c:numRef>
              <c:f>Лист1!$A$4:$J$4</c:f>
              <c:numCache>
                <c:formatCode>General</c:formatCode>
                <c:ptCount val="10"/>
                <c:pt idx="0">
                  <c:v>20</c:v>
                </c:pt>
                <c:pt idx="1">
                  <c:v>18</c:v>
                </c:pt>
                <c:pt idx="2">
                  <c:v>16</c:v>
                </c:pt>
                <c:pt idx="3">
                  <c:v>18</c:v>
                </c:pt>
                <c:pt idx="4">
                  <c:v>19</c:v>
                </c:pt>
                <c:pt idx="5">
                  <c:v>18</c:v>
                </c:pt>
                <c:pt idx="6">
                  <c:v>18</c:v>
                </c:pt>
                <c:pt idx="7">
                  <c:v>18</c:v>
                </c:pt>
                <c:pt idx="8">
                  <c:v>16</c:v>
                </c:pt>
                <c:pt idx="9">
                  <c:v>18</c:v>
                </c:pt>
              </c:numCache>
            </c:numRef>
          </c:val>
        </c:ser>
        <c:ser>
          <c:idx val="4"/>
          <c:order val="4"/>
          <c:val>
            <c:numRef>
              <c:f>Лист1!$A$5:$J$5</c:f>
              <c:numCache>
                <c:formatCode>General</c:formatCode>
                <c:ptCount val="10"/>
                <c:pt idx="0">
                  <c:v>19</c:v>
                </c:pt>
                <c:pt idx="1">
                  <c:v>22</c:v>
                </c:pt>
                <c:pt idx="2">
                  <c:v>16</c:v>
                </c:pt>
                <c:pt idx="3">
                  <c:v>17</c:v>
                </c:pt>
                <c:pt idx="4">
                  <c:v>17</c:v>
                </c:pt>
                <c:pt idx="5">
                  <c:v>18</c:v>
                </c:pt>
                <c:pt idx="6">
                  <c:v>20</c:v>
                </c:pt>
                <c:pt idx="7">
                  <c:v>18</c:v>
                </c:pt>
                <c:pt idx="8">
                  <c:v>18</c:v>
                </c:pt>
                <c:pt idx="9">
                  <c:v>19</c:v>
                </c:pt>
              </c:numCache>
            </c:numRef>
          </c:val>
        </c:ser>
        <c:axId val="74002816"/>
        <c:axId val="74004352"/>
      </c:barChart>
      <c:catAx>
        <c:axId val="74002816"/>
        <c:scaling>
          <c:orientation val="minMax"/>
        </c:scaling>
        <c:axPos val="b"/>
        <c:tickLblPos val="nextTo"/>
        <c:crossAx val="74004352"/>
        <c:crosses val="autoZero"/>
        <c:auto val="1"/>
        <c:lblAlgn val="ctr"/>
        <c:lblOffset val="100"/>
      </c:catAx>
      <c:valAx>
        <c:axId val="74004352"/>
        <c:scaling>
          <c:orientation val="minMax"/>
        </c:scaling>
        <c:axPos val="l"/>
        <c:majorGridlines/>
        <c:numFmt formatCode="General" sourceLinked="1"/>
        <c:tickLblPos val="nextTo"/>
        <c:crossAx val="740028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A054-1DE4-4281-98D5-F7B80E93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23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SSD</cp:lastModifiedBy>
  <cp:revision>41</cp:revision>
  <cp:lastPrinted>2018-10-11T19:52:00Z</cp:lastPrinted>
  <dcterms:created xsi:type="dcterms:W3CDTF">2018-10-13T16:18:00Z</dcterms:created>
  <dcterms:modified xsi:type="dcterms:W3CDTF">2018-10-16T19:10:00Z</dcterms:modified>
</cp:coreProperties>
</file>